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bookmarkStart w:id="5" w:name="_Hlk104379860" w:displacedByCustomXml="next"/>
    <w:sdt>
      <w:sdtPr>
        <w:rPr>
          <w:color w:val="595959" w:themeColor="text1" w:themeTint="A6"/>
          <w:sz w:val="24"/>
        </w:rPr>
        <w:id w:val="-1290352585"/>
        <w:docPartObj>
          <w:docPartGallery w:val="Cover Pages"/>
          <w:docPartUnique/>
        </w:docPartObj>
      </w:sdtPr>
      <w:sdtEndPr>
        <w:rPr>
          <w:color w:val="auto"/>
          <w:sz w:val="20"/>
        </w:rPr>
      </w:sdtEndPr>
      <w:sdtContent>
        <w:p w14:paraId="78AFE383" w14:textId="58153794" w:rsidR="00056F14" w:rsidRDefault="00865DF8" w:rsidP="00865DF8">
          <w:pPr>
            <w:pStyle w:val="NoSpacing"/>
            <w:rPr>
              <w:rFonts w:ascii="Comic Sans MS" w:hAnsi="Comic Sans MS"/>
              <w:b/>
              <w:sz w:val="40"/>
            </w:rPr>
          </w:pPr>
          <w:r>
            <w:rPr>
              <w:rFonts w:asciiTheme="majorHAnsi" w:hAnsiTheme="majorHAnsi"/>
              <w:b/>
              <w:noProof/>
              <w:color w:val="0070C0"/>
              <w:sz w:val="48"/>
              <w:lang w:eastAsia="en-GB"/>
            </w:rPr>
            <w:drawing>
              <wp:inline distT="0" distB="0" distL="0" distR="0" wp14:anchorId="2963F61D" wp14:editId="08F5AA20">
                <wp:extent cx="6570980" cy="4380865"/>
                <wp:effectExtent l="0" t="0" r="1270" b="635"/>
                <wp:docPr id="1535486742" name="Picture 1" descr="A logo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86742" name="Picture 1" descr="A logo of a person riding a bicycle&#10;&#10;AI-generated content may be incorrect."/>
                        <pic:cNvPicPr/>
                      </pic:nvPicPr>
                      <pic:blipFill>
                        <a:blip r:embed="rId10"/>
                        <a:stretch>
                          <a:fillRect/>
                        </a:stretch>
                      </pic:blipFill>
                      <pic:spPr>
                        <a:xfrm>
                          <a:off x="0" y="0"/>
                          <a:ext cx="6570980" cy="4380865"/>
                        </a:xfrm>
                        <a:prstGeom prst="rect">
                          <a:avLst/>
                        </a:prstGeom>
                      </pic:spPr>
                    </pic:pic>
                  </a:graphicData>
                </a:graphic>
              </wp:inline>
            </w:drawing>
          </w:r>
        </w:p>
        <w:p w14:paraId="452F116D" w14:textId="77777777" w:rsidR="00056F14" w:rsidRDefault="00056F14" w:rsidP="00453134">
          <w:pPr>
            <w:pStyle w:val="NoSpacing"/>
            <w:jc w:val="center"/>
            <w:rPr>
              <w:rFonts w:ascii="Comic Sans MS" w:hAnsi="Comic Sans MS"/>
              <w:b/>
              <w:sz w:val="40"/>
            </w:rPr>
          </w:pPr>
        </w:p>
        <w:p w14:paraId="46E3B8A0" w14:textId="3449A675" w:rsidR="00453134" w:rsidRDefault="00D632CF" w:rsidP="00453134">
          <w:pPr>
            <w:pStyle w:val="NoSpacing"/>
            <w:jc w:val="center"/>
            <w:rPr>
              <w:rFonts w:ascii="Comic Sans MS" w:hAnsi="Comic Sans MS"/>
              <w:b/>
              <w:sz w:val="40"/>
            </w:rPr>
          </w:pPr>
          <w:r>
            <w:rPr>
              <w:rFonts w:ascii="Comic Sans MS" w:hAnsi="Comic Sans MS"/>
              <w:b/>
              <w:sz w:val="40"/>
            </w:rPr>
            <w:t>Internal Verification (IQA)</w:t>
          </w:r>
          <w:r w:rsidR="00453134">
            <w:rPr>
              <w:rFonts w:ascii="Comic Sans MS" w:hAnsi="Comic Sans MS"/>
              <w:b/>
              <w:sz w:val="40"/>
            </w:rPr>
            <w:t xml:space="preserve"> Policy</w:t>
          </w:r>
        </w:p>
        <w:p w14:paraId="1649EE8D" w14:textId="76DF74F4" w:rsidR="00555E19" w:rsidRDefault="00555E19" w:rsidP="00453134">
          <w:pPr>
            <w:pStyle w:val="NoSpacing"/>
            <w:jc w:val="center"/>
            <w:rPr>
              <w:rFonts w:ascii="Comic Sans MS" w:hAnsi="Comic Sans MS"/>
              <w:b/>
              <w:sz w:val="40"/>
            </w:rPr>
          </w:pPr>
          <w:r>
            <w:rPr>
              <w:rFonts w:ascii="Comic Sans MS" w:hAnsi="Comic Sans MS"/>
              <w:b/>
              <w:sz w:val="40"/>
            </w:rPr>
            <w:t xml:space="preserve">For </w:t>
          </w:r>
          <w:r w:rsidR="00056F14">
            <w:rPr>
              <w:rFonts w:ascii="Comic Sans MS" w:hAnsi="Comic Sans MS"/>
              <w:b/>
              <w:sz w:val="40"/>
            </w:rPr>
            <w:t>HALF Fish Training</w:t>
          </w:r>
        </w:p>
        <w:p w14:paraId="4203E96B" w14:textId="765DB30E" w:rsidR="00453134" w:rsidRPr="00453134" w:rsidRDefault="00453134" w:rsidP="00453134">
          <w:pPr>
            <w:pStyle w:val="NoSpacing"/>
            <w:jc w:val="center"/>
            <w:rPr>
              <w:rFonts w:ascii="Comic Sans MS" w:hAnsi="Comic Sans MS"/>
              <w:b/>
              <w:sz w:val="40"/>
            </w:rPr>
          </w:pPr>
          <w:r>
            <w:rPr>
              <w:rFonts w:ascii="Comic Sans MS" w:hAnsi="Comic Sans MS"/>
              <w:b/>
              <w:sz w:val="40"/>
            </w:rPr>
            <w:t>V</w:t>
          </w:r>
          <w:r w:rsidR="00AF4A2C">
            <w:rPr>
              <w:rFonts w:ascii="Comic Sans MS" w:hAnsi="Comic Sans MS"/>
              <w:b/>
              <w:sz w:val="40"/>
            </w:rPr>
            <w:t>7</w:t>
          </w:r>
          <w:r>
            <w:rPr>
              <w:rFonts w:ascii="Comic Sans MS" w:hAnsi="Comic Sans MS"/>
              <w:b/>
              <w:sz w:val="40"/>
            </w:rPr>
            <w:t xml:space="preserve"> </w:t>
          </w:r>
          <w:r w:rsidR="00AF4A2C">
            <w:rPr>
              <w:rFonts w:ascii="Comic Sans MS" w:hAnsi="Comic Sans MS"/>
              <w:b/>
              <w:sz w:val="40"/>
            </w:rPr>
            <w:t>April 2026</w:t>
          </w:r>
        </w:p>
        <w:p w14:paraId="0EF009BE" w14:textId="77777777" w:rsidR="00F863AE" w:rsidRDefault="00F863AE" w:rsidP="00F863AE">
          <w:pPr>
            <w:jc w:val="center"/>
          </w:pPr>
          <w:bookmarkStart w:id="6" w:name="_Hlk104380341"/>
        </w:p>
        <w:p w14:paraId="29B2776C" w14:textId="6A99DB3F" w:rsidR="00F863AE" w:rsidRDefault="00F863AE" w:rsidP="00F863AE">
          <w:pPr>
            <w:pStyle w:val="NoSpacing"/>
            <w:jc w:val="center"/>
            <w:rPr>
              <w:noProof/>
            </w:rPr>
          </w:pPr>
          <w:r>
            <w:rPr>
              <w:rFonts w:ascii="Arial" w:hAnsi="Arial" w:cs="Arial"/>
              <w:noProof/>
              <w:color w:val="1A0DAB"/>
              <w:bdr w:val="none" w:sz="0" w:space="0" w:color="auto" w:frame="1"/>
            </w:rPr>
            <w:drawing>
              <wp:inline distT="0" distB="0" distL="0" distR="0" wp14:anchorId="3E9C22F5" wp14:editId="06F5D7BD">
                <wp:extent cx="3117034" cy="558686"/>
                <wp:effectExtent l="0" t="0" r="0" b="0"/>
                <wp:docPr id="4" name="Picture 4" descr="Image result for swim england approved cent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england approved centre">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4413" t="17258" r="5312" b="16298"/>
                        <a:stretch/>
                      </pic:blipFill>
                      <pic:spPr bwMode="auto">
                        <a:xfrm>
                          <a:off x="0" y="0"/>
                          <a:ext cx="3133486" cy="5616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DA7D83">
            <w:rPr>
              <w:noProof/>
            </w:rPr>
            <w:t xml:space="preserve">  </w:t>
          </w:r>
          <w:r w:rsidR="00DA7D83">
            <w:rPr>
              <w:noProof/>
            </w:rPr>
            <w:drawing>
              <wp:inline distT="0" distB="0" distL="0" distR="0" wp14:anchorId="37281189" wp14:editId="773CD67A">
                <wp:extent cx="1682750" cy="802542"/>
                <wp:effectExtent l="0" t="0" r="0" b="0"/>
                <wp:docPr id="978770732" name="Picture 1" descr="A logo for a life saving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70732" name="Picture 1" descr="A logo for a life saving society&#10;&#10;Description automatically generated"/>
                        <pic:cNvPicPr/>
                      </pic:nvPicPr>
                      <pic:blipFill rotWithShape="1">
                        <a:blip r:embed="rId13"/>
                        <a:srcRect l="15076" t="18775" r="15829" b="18461"/>
                        <a:stretch/>
                      </pic:blipFill>
                      <pic:spPr bwMode="auto">
                        <a:xfrm>
                          <a:off x="0" y="0"/>
                          <a:ext cx="1700876" cy="811187"/>
                        </a:xfrm>
                        <a:prstGeom prst="rect">
                          <a:avLst/>
                        </a:prstGeom>
                        <a:ln>
                          <a:noFill/>
                        </a:ln>
                        <a:extLst>
                          <a:ext uri="{53640926-AAD7-44D8-BBD7-CCE9431645EC}">
                            <a14:shadowObscured xmlns:a14="http://schemas.microsoft.com/office/drawing/2010/main"/>
                          </a:ext>
                        </a:extLst>
                      </pic:spPr>
                    </pic:pic>
                  </a:graphicData>
                </a:graphic>
              </wp:inline>
            </w:drawing>
          </w:r>
          <w:r w:rsidR="00DA7D83">
            <w:rPr>
              <w:noProof/>
            </w:rPr>
            <w:t xml:space="preserve">  </w:t>
          </w:r>
          <w:r>
            <w:rPr>
              <w:noProof/>
            </w:rPr>
            <w:drawing>
              <wp:inline distT="0" distB="0" distL="0" distR="0" wp14:anchorId="7F77AE1C" wp14:editId="2D5F6A06">
                <wp:extent cx="1546162" cy="908005"/>
                <wp:effectExtent l="0" t="0" r="0" b="6985"/>
                <wp:docPr id="3" name="Picture 3" descr="Safety Training Awards (Pool Emergency Responder) - Common Sense Train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Training Awards (Pool Emergency Responder) - Common Sense Training  Lt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853" cy="921918"/>
                        </a:xfrm>
                        <a:prstGeom prst="rect">
                          <a:avLst/>
                        </a:prstGeom>
                        <a:noFill/>
                        <a:ln>
                          <a:noFill/>
                        </a:ln>
                      </pic:spPr>
                    </pic:pic>
                  </a:graphicData>
                </a:graphic>
              </wp:inline>
            </w:drawing>
          </w:r>
        </w:p>
        <w:p w14:paraId="78032AB5" w14:textId="77777777" w:rsidR="00657ADF" w:rsidRDefault="00657ADF" w:rsidP="00F863AE">
          <w:pPr>
            <w:pStyle w:val="NoSpacing"/>
            <w:jc w:val="center"/>
            <w:rPr>
              <w:noProof/>
            </w:rPr>
          </w:pPr>
        </w:p>
        <w:p w14:paraId="538C495F" w14:textId="1C45319A" w:rsidR="00657ADF" w:rsidRDefault="00657ADF" w:rsidP="00F863AE">
          <w:pPr>
            <w:pStyle w:val="NoSpacing"/>
            <w:jc w:val="center"/>
            <w:rPr>
              <w:sz w:val="24"/>
            </w:rPr>
          </w:pPr>
          <w:r>
            <w:rPr>
              <w:noProof/>
              <w:sz w:val="24"/>
            </w:rPr>
            <w:drawing>
              <wp:inline distT="0" distB="0" distL="0" distR="0" wp14:anchorId="258C9C97" wp14:editId="5CC4EF32">
                <wp:extent cx="3431264" cy="669474"/>
                <wp:effectExtent l="0" t="0" r="0" b="0"/>
                <wp:docPr id="1477686465"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86465" name="Picture 1" descr="A blue text on a black background&#10;&#10;Description automatically generated"/>
                        <pic:cNvPicPr/>
                      </pic:nvPicPr>
                      <pic:blipFill>
                        <a:blip r:embed="rId15"/>
                        <a:stretch>
                          <a:fillRect/>
                        </a:stretch>
                      </pic:blipFill>
                      <pic:spPr>
                        <a:xfrm>
                          <a:off x="0" y="0"/>
                          <a:ext cx="3484279" cy="679818"/>
                        </a:xfrm>
                        <a:prstGeom prst="rect">
                          <a:avLst/>
                        </a:prstGeom>
                      </pic:spPr>
                    </pic:pic>
                  </a:graphicData>
                </a:graphic>
              </wp:inline>
            </w:drawing>
          </w:r>
        </w:p>
        <w:p w14:paraId="43D43705" w14:textId="2CAD50A3" w:rsidR="00994EE4" w:rsidRDefault="00114DA0" w:rsidP="00F352EC">
          <w:pPr>
            <w:pStyle w:val="NoSpacing"/>
          </w:pPr>
        </w:p>
      </w:sdtContent>
    </w:sdt>
    <w:bookmarkEnd w:id="6" w:displacedByCustomXml="prev"/>
    <w:bookmarkEnd w:id="0" w:displacedByCustomXml="prev"/>
    <w:bookmarkEnd w:id="1" w:displacedByCustomXml="prev"/>
    <w:bookmarkEnd w:id="2" w:displacedByCustomXml="prev"/>
    <w:bookmarkEnd w:id="3" w:displacedByCustomXml="prev"/>
    <w:bookmarkEnd w:id="4" w:displacedByCustomXml="prev"/>
    <w:bookmarkEnd w:id="5"/>
    <w:p w14:paraId="1048FF97" w14:textId="77777777" w:rsidR="006371D9" w:rsidRDefault="00D632CF" w:rsidP="00F352EC">
      <w:pPr>
        <w:pStyle w:val="NoSpacing"/>
        <w:rPr>
          <w:rFonts w:ascii="Calibri" w:hAnsi="Calibri" w:cs="Calibri"/>
          <w:color w:val="FFFFFF"/>
          <w:sz w:val="22"/>
          <w:szCs w:val="22"/>
        </w:rPr>
      </w:pPr>
      <w:r w:rsidRPr="00D632CF">
        <w:rPr>
          <w:rFonts w:ascii="Calibri" w:hAnsi="Calibri" w:cs="Calibri"/>
          <w:color w:val="FFFFFF"/>
          <w:sz w:val="22"/>
          <w:szCs w:val="22"/>
        </w:rPr>
        <w:t>1</w:t>
      </w:r>
    </w:p>
    <w:p w14:paraId="26BA89DE" w14:textId="77777777" w:rsidR="006371D9" w:rsidRDefault="006371D9">
      <w:pPr>
        <w:rPr>
          <w:rFonts w:ascii="Calibri" w:hAnsi="Calibri" w:cs="Calibri"/>
          <w:color w:val="FFFFFF"/>
          <w:sz w:val="22"/>
          <w:szCs w:val="22"/>
        </w:rPr>
      </w:pPr>
      <w:r>
        <w:rPr>
          <w:rFonts w:ascii="Calibri" w:hAnsi="Calibri" w:cs="Calibri"/>
          <w:color w:val="FFFFFF"/>
          <w:sz w:val="22"/>
          <w:szCs w:val="22"/>
        </w:rPr>
        <w:br w:type="page"/>
      </w:r>
    </w:p>
    <w:p w14:paraId="6A2DC6B2" w14:textId="04458259" w:rsidR="00D632CF" w:rsidRPr="00433FEB" w:rsidRDefault="00D632CF" w:rsidP="00F352EC">
      <w:pPr>
        <w:pStyle w:val="NoSpacing"/>
        <w:rPr>
          <w:rFonts w:ascii="Comic Sans MS" w:hAnsi="Comic Sans MS" w:cs="Calibri"/>
          <w:color w:val="000000"/>
          <w:sz w:val="24"/>
          <w:szCs w:val="24"/>
        </w:rPr>
      </w:pPr>
      <w:r w:rsidRPr="00D632CF">
        <w:rPr>
          <w:rFonts w:ascii="Comic Sans MS" w:hAnsi="Comic Sans MS" w:cs="Calibri"/>
          <w:b/>
          <w:color w:val="FF0000"/>
          <w:sz w:val="24"/>
          <w:szCs w:val="24"/>
        </w:rPr>
        <w:lastRenderedPageBreak/>
        <w:t>INTERNAL VERIFICATION POLICY</w:t>
      </w:r>
      <w:r w:rsidRPr="00D632CF">
        <w:rPr>
          <w:rFonts w:ascii="Comic Sans MS" w:hAnsi="Comic Sans MS"/>
          <w:color w:val="FF0000"/>
          <w:sz w:val="24"/>
          <w:szCs w:val="24"/>
        </w:rPr>
        <w:br/>
      </w:r>
      <w:r w:rsidRPr="00D632CF">
        <w:rPr>
          <w:rFonts w:ascii="Comic Sans MS" w:hAnsi="Comic Sans MS" w:cs="Calibri"/>
          <w:color w:val="808080"/>
          <w:sz w:val="24"/>
          <w:szCs w:val="24"/>
        </w:rPr>
        <w:br/>
      </w:r>
      <w:r w:rsidRPr="00433FEB">
        <w:rPr>
          <w:rFonts w:ascii="Comic Sans MS" w:hAnsi="Comic Sans MS" w:cs="Calibri"/>
          <w:color w:val="000000"/>
          <w:sz w:val="24"/>
          <w:szCs w:val="24"/>
        </w:rPr>
        <w:t xml:space="preserve">HALF Fish Training as an approved centre offering </w:t>
      </w:r>
      <w:r w:rsidR="002D026B" w:rsidRPr="00433FEB">
        <w:rPr>
          <w:rFonts w:ascii="Comic Sans MS" w:hAnsi="Comic Sans MS" w:cs="Calibri"/>
          <w:color w:val="000000"/>
          <w:sz w:val="24"/>
          <w:szCs w:val="24"/>
        </w:rPr>
        <w:t>a variety of</w:t>
      </w:r>
      <w:r w:rsidRPr="00433FEB">
        <w:rPr>
          <w:rFonts w:ascii="Comic Sans MS" w:hAnsi="Comic Sans MS" w:cs="Calibri"/>
          <w:color w:val="000000"/>
          <w:sz w:val="24"/>
          <w:szCs w:val="24"/>
        </w:rPr>
        <w:t xml:space="preserve"> qualifications has effective internal verification processes in place to ensure that learners are assessed fairly and consistently, and that national standards are being met.</w:t>
      </w:r>
    </w:p>
    <w:p w14:paraId="506D7CF5" w14:textId="135F96B4" w:rsidR="002F7266" w:rsidRPr="00433FEB" w:rsidRDefault="002F7266" w:rsidP="00F352EC">
      <w:pPr>
        <w:pStyle w:val="NoSpacing"/>
        <w:rPr>
          <w:rFonts w:ascii="Comic Sans MS" w:hAnsi="Comic Sans MS" w:cs="Calibri"/>
          <w:color w:val="000000"/>
          <w:sz w:val="24"/>
          <w:szCs w:val="24"/>
        </w:rPr>
      </w:pPr>
    </w:p>
    <w:p w14:paraId="552526BF" w14:textId="37D73367" w:rsidR="002F7266" w:rsidRPr="00433FEB" w:rsidRDefault="002F7266" w:rsidP="00F352EC">
      <w:pPr>
        <w:pStyle w:val="NoSpacing"/>
        <w:rPr>
          <w:rFonts w:ascii="Comic Sans MS" w:hAnsi="Comic Sans MS" w:cs="Calibri"/>
          <w:color w:val="000000"/>
          <w:sz w:val="24"/>
          <w:szCs w:val="24"/>
        </w:rPr>
      </w:pPr>
      <w:r w:rsidRPr="00433FEB">
        <w:rPr>
          <w:rFonts w:ascii="Comic Sans MS" w:hAnsi="Comic Sans MS"/>
          <w:sz w:val="24"/>
          <w:szCs w:val="24"/>
        </w:rPr>
        <w:t xml:space="preserve">This Policy is designed to be used by </w:t>
      </w:r>
      <w:r w:rsidR="00433FEB" w:rsidRPr="00433FEB">
        <w:rPr>
          <w:rFonts w:ascii="Comic Sans MS" w:hAnsi="Comic Sans MS"/>
          <w:sz w:val="24"/>
          <w:szCs w:val="24"/>
        </w:rPr>
        <w:t>HALF Fish</w:t>
      </w:r>
      <w:r w:rsidRPr="00433FEB">
        <w:rPr>
          <w:rFonts w:ascii="Comic Sans MS" w:hAnsi="Comic Sans MS"/>
          <w:sz w:val="24"/>
          <w:szCs w:val="24"/>
        </w:rPr>
        <w:t xml:space="preserve"> Training Limited tutors to ensure they understand the IV policies and procedures and accurately manage internal verification in a consistent manner. This Policy may be applicable before or during course delivery.</w:t>
      </w:r>
    </w:p>
    <w:p w14:paraId="376B2F90" w14:textId="423F184C" w:rsidR="00D632CF"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br/>
      </w:r>
      <w:r w:rsidR="002D026B" w:rsidRPr="00433FEB">
        <w:rPr>
          <w:rFonts w:ascii="Comic Sans MS" w:hAnsi="Comic Sans MS" w:cs="Calibri"/>
          <w:color w:val="000000"/>
          <w:sz w:val="24"/>
          <w:szCs w:val="24"/>
        </w:rPr>
        <w:t>A</w:t>
      </w:r>
      <w:r w:rsidRPr="00433FEB">
        <w:rPr>
          <w:rFonts w:ascii="Comic Sans MS" w:hAnsi="Comic Sans MS" w:cs="Calibri"/>
          <w:color w:val="000000"/>
          <w:sz w:val="24"/>
          <w:szCs w:val="24"/>
        </w:rPr>
        <w:t xml:space="preserve">warding </w:t>
      </w:r>
      <w:r w:rsidR="002F7266" w:rsidRPr="00433FEB">
        <w:rPr>
          <w:rFonts w:ascii="Comic Sans MS" w:hAnsi="Comic Sans MS" w:cs="Calibri"/>
          <w:color w:val="000000"/>
          <w:sz w:val="24"/>
          <w:szCs w:val="24"/>
        </w:rPr>
        <w:t>B</w:t>
      </w:r>
      <w:r w:rsidRPr="00433FEB">
        <w:rPr>
          <w:rFonts w:ascii="Comic Sans MS" w:hAnsi="Comic Sans MS" w:cs="Calibri"/>
          <w:color w:val="000000"/>
          <w:sz w:val="24"/>
          <w:szCs w:val="24"/>
        </w:rPr>
        <w:t>od</w:t>
      </w:r>
      <w:r w:rsidR="002D026B" w:rsidRPr="00433FEB">
        <w:rPr>
          <w:rFonts w:ascii="Comic Sans MS" w:hAnsi="Comic Sans MS" w:cs="Calibri"/>
          <w:color w:val="000000"/>
          <w:sz w:val="24"/>
          <w:szCs w:val="24"/>
        </w:rPr>
        <w:t>y’s</w:t>
      </w:r>
      <w:r w:rsidRPr="00433FEB">
        <w:rPr>
          <w:rFonts w:ascii="Comic Sans MS" w:hAnsi="Comic Sans MS" w:cs="Calibri"/>
          <w:color w:val="000000"/>
          <w:sz w:val="24"/>
          <w:szCs w:val="24"/>
        </w:rPr>
        <w:t xml:space="preserve"> will check that effective internal verification</w:t>
      </w:r>
      <w:r w:rsidR="002D026B"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procedures are in place through both centre review and external verification systems. Internal verification may be called internal quality assurance or moderation, they are all equivalent.</w:t>
      </w:r>
    </w:p>
    <w:p w14:paraId="1AF2AD48" w14:textId="5FEE8F24" w:rsidR="00D632CF"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br/>
      </w:r>
      <w:r w:rsidRPr="00433FEB">
        <w:rPr>
          <w:rFonts w:ascii="Comic Sans MS" w:hAnsi="Comic Sans MS" w:cs="Calibri"/>
          <w:b/>
          <w:bCs/>
          <w:color w:val="0070C0"/>
          <w:sz w:val="24"/>
          <w:szCs w:val="24"/>
        </w:rPr>
        <w:t>Internal Verification Policy</w:t>
      </w:r>
      <w:r w:rsidRPr="00433FEB">
        <w:rPr>
          <w:rFonts w:ascii="Comic Sans MS" w:hAnsi="Comic Sans MS" w:cs="Calibri"/>
          <w:b/>
          <w:bCs/>
          <w:color w:val="000000"/>
          <w:sz w:val="24"/>
          <w:szCs w:val="24"/>
        </w:rPr>
        <w:br/>
      </w:r>
      <w:r w:rsidRPr="00433FEB">
        <w:rPr>
          <w:rFonts w:ascii="Comic Sans MS" w:hAnsi="Comic Sans MS" w:cs="Calibri"/>
          <w:color w:val="000000"/>
          <w:sz w:val="24"/>
          <w:szCs w:val="24"/>
        </w:rPr>
        <w:t xml:space="preserve">HALF Fish Training is committed to the effective internal verification of all learning programmes. Appropriate systems are in place with all tutors, assessors and internal verifiers receiving effective training and standardization to ensure effective </w:t>
      </w:r>
      <w:r w:rsidR="002D026B" w:rsidRPr="00433FEB">
        <w:rPr>
          <w:rFonts w:ascii="Comic Sans MS" w:hAnsi="Comic Sans MS" w:cs="Calibri"/>
          <w:color w:val="000000"/>
          <w:sz w:val="24"/>
          <w:szCs w:val="24"/>
        </w:rPr>
        <w:t>i</w:t>
      </w:r>
      <w:r w:rsidRPr="00433FEB">
        <w:rPr>
          <w:rFonts w:ascii="Comic Sans MS" w:hAnsi="Comic Sans MS" w:cs="Calibri"/>
          <w:color w:val="000000"/>
          <w:sz w:val="24"/>
          <w:szCs w:val="24"/>
        </w:rPr>
        <w:t>mplementation. All learning programmes will be internally verified. This will include both assessment activities and assessment decisions.</w:t>
      </w:r>
    </w:p>
    <w:p w14:paraId="5B41A77E" w14:textId="6053E492" w:rsidR="00D632CF"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br/>
        <w:t xml:space="preserve">The frequency and quantity of internal verification will be dependent on performance – which will be detailed in the internal </w:t>
      </w:r>
      <w:r w:rsidR="00433FEB">
        <w:rPr>
          <w:rFonts w:ascii="Comic Sans MS" w:hAnsi="Comic Sans MS" w:cs="Calibri"/>
          <w:color w:val="000000"/>
          <w:sz w:val="24"/>
          <w:szCs w:val="24"/>
        </w:rPr>
        <w:t xml:space="preserve">verification </w:t>
      </w:r>
      <w:r w:rsidRPr="00433FEB">
        <w:rPr>
          <w:rFonts w:ascii="Comic Sans MS" w:hAnsi="Comic Sans MS" w:cs="Calibri"/>
          <w:color w:val="000000"/>
          <w:sz w:val="24"/>
          <w:szCs w:val="24"/>
        </w:rPr>
        <w:t>schedule.</w:t>
      </w:r>
    </w:p>
    <w:p w14:paraId="3F3984DA" w14:textId="1CAA65EE" w:rsidR="002F7266" w:rsidRPr="00433FEB" w:rsidRDefault="002F7266" w:rsidP="00F352EC">
      <w:pPr>
        <w:pStyle w:val="NoSpacing"/>
        <w:rPr>
          <w:rFonts w:ascii="Comic Sans MS" w:hAnsi="Comic Sans MS" w:cs="Calibri"/>
          <w:color w:val="000000"/>
          <w:sz w:val="24"/>
          <w:szCs w:val="24"/>
        </w:rPr>
      </w:pPr>
    </w:p>
    <w:p w14:paraId="5D807175"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This policy has been designed to promote quality, consistency and fairness throughout the assessment and internal verification activities. It aims to ensure that standards of assessment are maintained over time. </w:t>
      </w:r>
    </w:p>
    <w:p w14:paraId="0684B728" w14:textId="77777777" w:rsidR="006E1E0A" w:rsidRDefault="006E1E0A" w:rsidP="00F352EC">
      <w:pPr>
        <w:pStyle w:val="NoSpacing"/>
        <w:rPr>
          <w:rFonts w:ascii="Comic Sans MS" w:hAnsi="Comic Sans MS"/>
          <w:sz w:val="24"/>
          <w:szCs w:val="24"/>
        </w:rPr>
      </w:pPr>
    </w:p>
    <w:p w14:paraId="56D40F09"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This policy is applicable to everybody involved in assessment administration, management, verification</w:t>
      </w:r>
      <w:r w:rsidR="00433FEB">
        <w:rPr>
          <w:rFonts w:ascii="Comic Sans MS" w:hAnsi="Comic Sans MS"/>
          <w:sz w:val="24"/>
          <w:szCs w:val="24"/>
        </w:rPr>
        <w:t>,</w:t>
      </w:r>
      <w:r w:rsidRPr="00433FEB">
        <w:rPr>
          <w:rFonts w:ascii="Comic Sans MS" w:hAnsi="Comic Sans MS"/>
          <w:sz w:val="24"/>
          <w:szCs w:val="24"/>
        </w:rPr>
        <w:t xml:space="preserve"> and moderation of any courses delivered at </w:t>
      </w:r>
      <w:r w:rsidR="00433FEB" w:rsidRPr="00433FEB">
        <w:rPr>
          <w:rFonts w:ascii="Comic Sans MS" w:hAnsi="Comic Sans MS"/>
          <w:sz w:val="24"/>
          <w:szCs w:val="24"/>
        </w:rPr>
        <w:t>HALF Fish</w:t>
      </w:r>
      <w:r w:rsidRPr="00433FEB">
        <w:rPr>
          <w:rFonts w:ascii="Comic Sans MS" w:hAnsi="Comic Sans MS"/>
          <w:sz w:val="24"/>
          <w:szCs w:val="24"/>
        </w:rPr>
        <w:t xml:space="preserve"> Training. The Internal Verification aim</w:t>
      </w:r>
      <w:r w:rsidR="006E1E0A">
        <w:rPr>
          <w:rFonts w:ascii="Comic Sans MS" w:hAnsi="Comic Sans MS"/>
          <w:sz w:val="24"/>
          <w:szCs w:val="24"/>
        </w:rPr>
        <w:t>s</w:t>
      </w:r>
      <w:r w:rsidRPr="00433FEB">
        <w:rPr>
          <w:rFonts w:ascii="Comic Sans MS" w:hAnsi="Comic Sans MS"/>
          <w:sz w:val="24"/>
          <w:szCs w:val="24"/>
        </w:rPr>
        <w:t xml:space="preserve"> </w:t>
      </w:r>
      <w:r w:rsidR="006E1E0A">
        <w:rPr>
          <w:rFonts w:ascii="Comic Sans MS" w:hAnsi="Comic Sans MS"/>
          <w:sz w:val="24"/>
          <w:szCs w:val="24"/>
        </w:rPr>
        <w:t>are</w:t>
      </w:r>
      <w:r w:rsidRPr="00433FEB">
        <w:rPr>
          <w:rFonts w:ascii="Comic Sans MS" w:hAnsi="Comic Sans MS"/>
          <w:sz w:val="24"/>
          <w:szCs w:val="24"/>
        </w:rPr>
        <w:t xml:space="preserve"> to ensure effective management of assessment and verification processes, effective support for assessment personnel and to quality assure the outcomes of assessment in-line with the relevant Awarding Body. </w:t>
      </w:r>
    </w:p>
    <w:p w14:paraId="7BBF5F67" w14:textId="77777777" w:rsidR="006E1E0A" w:rsidRDefault="006E1E0A" w:rsidP="00F352EC">
      <w:pPr>
        <w:pStyle w:val="NoSpacing"/>
        <w:rPr>
          <w:rFonts w:ascii="Comic Sans MS" w:hAnsi="Comic Sans MS"/>
          <w:sz w:val="24"/>
          <w:szCs w:val="24"/>
        </w:rPr>
      </w:pPr>
    </w:p>
    <w:p w14:paraId="501520EB" w14:textId="2051C355" w:rsidR="002F7266" w:rsidRPr="00433FEB" w:rsidRDefault="002F7266" w:rsidP="00F352EC">
      <w:pPr>
        <w:pStyle w:val="NoSpacing"/>
        <w:rPr>
          <w:rFonts w:ascii="Comic Sans MS" w:hAnsi="Comic Sans MS" w:cs="Calibri"/>
          <w:color w:val="000000"/>
          <w:sz w:val="24"/>
          <w:szCs w:val="24"/>
        </w:rPr>
      </w:pPr>
      <w:r w:rsidRPr="00433FEB">
        <w:rPr>
          <w:rFonts w:ascii="Comic Sans MS" w:hAnsi="Comic Sans MS"/>
          <w:sz w:val="24"/>
          <w:szCs w:val="24"/>
        </w:rPr>
        <w:t>All learning programmes will be internally verified. This will include both assessment activities and assessment decisions. The frequency and quantity of internal verification will be dependent on performance – which will be detailed in the internal verification schedule. The internal verifier will be responsible for establishing the IV sampling strategy, sampling plan and subsequent implementation.</w:t>
      </w:r>
    </w:p>
    <w:p w14:paraId="00E1894E" w14:textId="77777777" w:rsidR="006E1E0A" w:rsidRDefault="00D632CF" w:rsidP="00F352EC">
      <w:pPr>
        <w:pStyle w:val="NoSpacing"/>
        <w:rPr>
          <w:rFonts w:ascii="Comic Sans MS" w:hAnsi="Comic Sans MS" w:cs="Calibri"/>
          <w:b/>
          <w:bCs/>
          <w:color w:val="0070C0"/>
          <w:sz w:val="24"/>
          <w:szCs w:val="24"/>
        </w:rPr>
      </w:pPr>
      <w:r w:rsidRPr="00433FEB">
        <w:rPr>
          <w:rFonts w:ascii="Comic Sans MS" w:hAnsi="Comic Sans MS" w:cs="Calibri"/>
          <w:color w:val="000000"/>
          <w:sz w:val="24"/>
          <w:szCs w:val="24"/>
        </w:rPr>
        <w:br/>
      </w:r>
    </w:p>
    <w:p w14:paraId="7C0A8433" w14:textId="77777777" w:rsidR="006E1E0A" w:rsidRDefault="00D632CF" w:rsidP="00F352EC">
      <w:pPr>
        <w:pStyle w:val="NoSpacing"/>
        <w:rPr>
          <w:rFonts w:ascii="Comic Sans MS" w:hAnsi="Comic Sans MS" w:cs="Calibri"/>
          <w:color w:val="000000"/>
          <w:sz w:val="24"/>
          <w:szCs w:val="24"/>
        </w:rPr>
      </w:pPr>
      <w:r w:rsidRPr="00433FEB">
        <w:rPr>
          <w:rFonts w:ascii="Comic Sans MS" w:hAnsi="Comic Sans MS" w:cs="Calibri"/>
          <w:b/>
          <w:bCs/>
          <w:color w:val="0070C0"/>
          <w:sz w:val="24"/>
          <w:szCs w:val="24"/>
        </w:rPr>
        <w:lastRenderedPageBreak/>
        <w:t>What is Internal Verification?</w:t>
      </w:r>
      <w:r w:rsidRPr="00433FEB">
        <w:rPr>
          <w:rFonts w:ascii="Comic Sans MS" w:hAnsi="Comic Sans MS" w:cs="Calibri"/>
          <w:b/>
          <w:bCs/>
          <w:color w:val="0070C0"/>
          <w:sz w:val="24"/>
          <w:szCs w:val="24"/>
        </w:rPr>
        <w:br/>
      </w:r>
    </w:p>
    <w:p w14:paraId="0C530D6B" w14:textId="675D2969" w:rsidR="002F7266"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t>There are many aspects to consider when setting up the process to internally verify a course.</w:t>
      </w:r>
      <w:r w:rsidRPr="00433FEB">
        <w:rPr>
          <w:rFonts w:ascii="Comic Sans MS" w:hAnsi="Comic Sans MS" w:cs="Calibri"/>
          <w:color w:val="000000"/>
          <w:sz w:val="24"/>
          <w:szCs w:val="24"/>
        </w:rPr>
        <w:br/>
        <w:t>These processes whatever they are must ensure</w:t>
      </w:r>
      <w:r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That the learners receive a quality experience</w:t>
      </w:r>
      <w:r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the resulting process is safe and accurate</w:t>
      </w:r>
      <w:r w:rsidRPr="00433FEB">
        <w:rPr>
          <w:rFonts w:ascii="Comic Sans MS" w:hAnsi="Comic Sans MS" w:cs="Calibri"/>
          <w:color w:val="000000"/>
          <w:sz w:val="24"/>
          <w:szCs w:val="24"/>
        </w:rPr>
        <w:br/>
      </w:r>
    </w:p>
    <w:p w14:paraId="1372EB4F" w14:textId="3A7E82C7" w:rsidR="002D026B" w:rsidRPr="00433FEB" w:rsidRDefault="00D632CF" w:rsidP="00F352EC">
      <w:pPr>
        <w:pStyle w:val="NoSpacing"/>
        <w:rPr>
          <w:rFonts w:ascii="Comic Sans MS" w:hAnsi="Comic Sans MS" w:cs="Calibri"/>
          <w:color w:val="808080"/>
          <w:sz w:val="24"/>
          <w:szCs w:val="24"/>
        </w:rPr>
      </w:pPr>
      <w:r w:rsidRPr="00433FEB">
        <w:rPr>
          <w:rFonts w:ascii="Comic Sans MS" w:hAnsi="Comic Sans MS" w:cs="Calibri"/>
          <w:color w:val="000000"/>
          <w:sz w:val="24"/>
          <w:szCs w:val="24"/>
        </w:rPr>
        <w:t>Internal verification can include quality checks on all working practices involved in delivery. The minimum requirement</w:t>
      </w:r>
      <w:r w:rsidR="006E1E0A">
        <w:rPr>
          <w:rFonts w:ascii="Comic Sans MS" w:hAnsi="Comic Sans MS" w:cs="Calibri"/>
          <w:color w:val="000000"/>
          <w:sz w:val="24"/>
          <w:szCs w:val="24"/>
        </w:rPr>
        <w:t>s</w:t>
      </w:r>
      <w:r w:rsidRPr="00433FEB">
        <w:rPr>
          <w:rFonts w:ascii="Comic Sans MS" w:hAnsi="Comic Sans MS" w:cs="Calibri"/>
          <w:color w:val="000000"/>
          <w:sz w:val="24"/>
          <w:szCs w:val="24"/>
        </w:rPr>
        <w:t xml:space="preserve"> are that there must be a system in place for internal verification of</w:t>
      </w:r>
      <w:r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Assessment activities to ensure that they are all effective and accurate</w:t>
      </w:r>
      <w:r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Assessment decisions to ensure they are accurate</w:t>
      </w:r>
      <w:r w:rsidRPr="00433FEB">
        <w:rPr>
          <w:rFonts w:ascii="Comic Sans MS" w:hAnsi="Comic Sans MS"/>
          <w:color w:val="595959" w:themeColor="text1" w:themeTint="A6"/>
          <w:sz w:val="24"/>
          <w:szCs w:val="24"/>
        </w:rPr>
        <w:br/>
      </w:r>
    </w:p>
    <w:p w14:paraId="3F94A6FF" w14:textId="05D0A686" w:rsidR="002F7266" w:rsidRPr="00433FEB" w:rsidRDefault="002F7266" w:rsidP="00F352EC">
      <w:pPr>
        <w:pStyle w:val="NoSpacing"/>
        <w:rPr>
          <w:rFonts w:ascii="Comic Sans MS" w:hAnsi="Comic Sans MS"/>
          <w:b/>
          <w:bCs/>
          <w:color w:val="0070C0"/>
          <w:sz w:val="24"/>
          <w:szCs w:val="24"/>
        </w:rPr>
      </w:pPr>
      <w:r w:rsidRPr="00433FEB">
        <w:rPr>
          <w:rFonts w:ascii="Comic Sans MS" w:hAnsi="Comic Sans MS"/>
          <w:b/>
          <w:bCs/>
          <w:color w:val="0070C0"/>
          <w:sz w:val="24"/>
          <w:szCs w:val="24"/>
        </w:rPr>
        <w:t>Internal verification objectives</w:t>
      </w:r>
    </w:p>
    <w:p w14:paraId="30911B2D" w14:textId="77777777" w:rsidR="002F7266" w:rsidRPr="00433FEB" w:rsidRDefault="002F7266" w:rsidP="00F352EC">
      <w:pPr>
        <w:pStyle w:val="NoSpacing"/>
        <w:rPr>
          <w:rFonts w:ascii="Comic Sans MS" w:hAnsi="Comic Sans MS"/>
          <w:b/>
          <w:bCs/>
          <w:color w:val="0070C0"/>
          <w:sz w:val="24"/>
          <w:szCs w:val="24"/>
        </w:rPr>
      </w:pPr>
    </w:p>
    <w:p w14:paraId="4D7B7B10"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Ensure that each assessor and internal verifier has an effective induction. </w:t>
      </w:r>
    </w:p>
    <w:p w14:paraId="521CCB2B"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Ensure effective appraisal and continued professional development for all members of the assessment and verification teams. </w:t>
      </w:r>
    </w:p>
    <w:p w14:paraId="6E239790"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Ensure that the assessors and internal verifiers understand and follow all </w:t>
      </w:r>
      <w:r w:rsidR="00433FEB" w:rsidRPr="00433FEB">
        <w:rPr>
          <w:rFonts w:ascii="Comic Sans MS" w:hAnsi="Comic Sans MS"/>
          <w:sz w:val="24"/>
          <w:szCs w:val="24"/>
        </w:rPr>
        <w:t>HALF Fish</w:t>
      </w:r>
      <w:r w:rsidRPr="00433FEB">
        <w:rPr>
          <w:rFonts w:ascii="Comic Sans MS" w:hAnsi="Comic Sans MS"/>
          <w:sz w:val="24"/>
          <w:szCs w:val="24"/>
        </w:rPr>
        <w:t xml:space="preserve"> Training policies and procedures. </w:t>
      </w:r>
    </w:p>
    <w:p w14:paraId="0F5E1D40"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Ensure that all assessors and internal verifiers will embed equality and diversity throughout the internal verification process and within assessment activities. </w:t>
      </w:r>
    </w:p>
    <w:p w14:paraId="0C5CD463" w14:textId="532A0DBE" w:rsidR="002F7266" w:rsidRPr="00433FEB" w:rsidRDefault="002F7266" w:rsidP="00F352EC">
      <w:pPr>
        <w:pStyle w:val="NoSpacing"/>
        <w:rPr>
          <w:rFonts w:ascii="Comic Sans MS" w:hAnsi="Comic Sans MS"/>
          <w:sz w:val="24"/>
          <w:szCs w:val="24"/>
        </w:rPr>
      </w:pPr>
      <w:r w:rsidRPr="00433FEB">
        <w:rPr>
          <w:rFonts w:ascii="Comic Sans MS" w:hAnsi="Comic Sans MS"/>
          <w:sz w:val="24"/>
          <w:szCs w:val="24"/>
        </w:rPr>
        <w:t>Ensure quality via accurate and effective assessment of all candidates.</w:t>
      </w:r>
    </w:p>
    <w:p w14:paraId="42A425AB"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Monitor and ensure consistency of assessment outcomes via appropriate interpretation of </w:t>
      </w:r>
      <w:r w:rsidR="006E1E0A">
        <w:rPr>
          <w:rFonts w:ascii="Comic Sans MS" w:hAnsi="Comic Sans MS"/>
          <w:sz w:val="24"/>
          <w:szCs w:val="24"/>
        </w:rPr>
        <w:t>the Awarding Body’s</w:t>
      </w:r>
      <w:r w:rsidRPr="00433FEB">
        <w:rPr>
          <w:rFonts w:ascii="Comic Sans MS" w:hAnsi="Comic Sans MS"/>
          <w:sz w:val="24"/>
          <w:szCs w:val="24"/>
        </w:rPr>
        <w:t xml:space="preserve"> specific qualification</w:t>
      </w:r>
      <w:r w:rsidR="006E1E0A">
        <w:rPr>
          <w:rFonts w:ascii="Comic Sans MS" w:hAnsi="Comic Sans MS"/>
          <w:sz w:val="24"/>
          <w:szCs w:val="24"/>
        </w:rPr>
        <w:t xml:space="preserve"> specification</w:t>
      </w:r>
      <w:r w:rsidRPr="00433FEB">
        <w:rPr>
          <w:rFonts w:ascii="Comic Sans MS" w:hAnsi="Comic Sans MS"/>
          <w:sz w:val="24"/>
          <w:szCs w:val="24"/>
        </w:rPr>
        <w:t xml:space="preserve">. </w:t>
      </w:r>
    </w:p>
    <w:p w14:paraId="5AF8A6E2" w14:textId="65FF980C" w:rsidR="006E1E0A" w:rsidRDefault="002F7266" w:rsidP="00F352EC">
      <w:pPr>
        <w:pStyle w:val="NoSpacing"/>
        <w:rPr>
          <w:rFonts w:ascii="Comic Sans MS" w:hAnsi="Comic Sans MS"/>
          <w:sz w:val="24"/>
          <w:szCs w:val="24"/>
        </w:rPr>
      </w:pPr>
      <w:r w:rsidRPr="00433FEB">
        <w:rPr>
          <w:rFonts w:ascii="Comic Sans MS" w:hAnsi="Comic Sans MS"/>
          <w:sz w:val="24"/>
          <w:szCs w:val="24"/>
        </w:rPr>
        <w:t>In some cases, to evaluate the quality and consistency of assessment at different stages of the assessment process</w:t>
      </w:r>
      <w:r w:rsidR="00135514">
        <w:rPr>
          <w:rFonts w:ascii="Comic Sans MS" w:hAnsi="Comic Sans MS"/>
          <w:sz w:val="24"/>
          <w:szCs w:val="24"/>
        </w:rPr>
        <w:t>.</w:t>
      </w:r>
      <w:r w:rsidRPr="00433FEB">
        <w:rPr>
          <w:rFonts w:ascii="Comic Sans MS" w:hAnsi="Comic Sans MS"/>
          <w:sz w:val="24"/>
          <w:szCs w:val="24"/>
        </w:rPr>
        <w:t xml:space="preserve"> </w:t>
      </w:r>
    </w:p>
    <w:p w14:paraId="375D96D2"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Maintain accurate and current records of internal verification and moderation. </w:t>
      </w:r>
    </w:p>
    <w:p w14:paraId="416030F4" w14:textId="288CA9DF" w:rsidR="002F7266" w:rsidRPr="00433FEB" w:rsidRDefault="002F7266" w:rsidP="00F352EC">
      <w:pPr>
        <w:pStyle w:val="NoSpacing"/>
        <w:rPr>
          <w:rFonts w:ascii="Comic Sans MS" w:hAnsi="Comic Sans MS"/>
          <w:sz w:val="24"/>
          <w:szCs w:val="24"/>
        </w:rPr>
      </w:pPr>
      <w:r w:rsidRPr="00433FEB">
        <w:rPr>
          <w:rFonts w:ascii="Comic Sans MS" w:hAnsi="Comic Sans MS"/>
          <w:sz w:val="24"/>
          <w:szCs w:val="24"/>
        </w:rPr>
        <w:t>To standardise all components of the assessment where appropriate.</w:t>
      </w:r>
    </w:p>
    <w:p w14:paraId="60A3EA50" w14:textId="0B60EB30" w:rsidR="002F7266" w:rsidRPr="00433FEB" w:rsidRDefault="002F7266" w:rsidP="00F352EC">
      <w:pPr>
        <w:pStyle w:val="NoSpacing"/>
        <w:rPr>
          <w:rFonts w:ascii="Comic Sans MS" w:hAnsi="Comic Sans MS"/>
          <w:sz w:val="24"/>
          <w:szCs w:val="24"/>
        </w:rPr>
      </w:pPr>
    </w:p>
    <w:p w14:paraId="55FA07B3" w14:textId="47DC1744" w:rsidR="002F7266" w:rsidRPr="00433FEB" w:rsidRDefault="002F7266" w:rsidP="00F352EC">
      <w:pPr>
        <w:pStyle w:val="NoSpacing"/>
        <w:rPr>
          <w:rFonts w:ascii="Comic Sans MS" w:hAnsi="Comic Sans MS"/>
          <w:b/>
          <w:bCs/>
          <w:color w:val="0070C0"/>
          <w:sz w:val="24"/>
          <w:szCs w:val="24"/>
        </w:rPr>
      </w:pPr>
      <w:r w:rsidRPr="00433FEB">
        <w:rPr>
          <w:rFonts w:ascii="Comic Sans MS" w:hAnsi="Comic Sans MS"/>
          <w:b/>
          <w:bCs/>
          <w:color w:val="0070C0"/>
          <w:sz w:val="24"/>
          <w:szCs w:val="24"/>
        </w:rPr>
        <w:t>Internal verification strategy</w:t>
      </w:r>
    </w:p>
    <w:p w14:paraId="05A5174E"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All personnel with internal verification responsibilities are suitably qualified to undertake this role. </w:t>
      </w:r>
    </w:p>
    <w:p w14:paraId="44C593B1"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All assessment and internal verification personnel are aware of the internal verification policy and strategic objectives and can facilitate the implementations. </w:t>
      </w:r>
    </w:p>
    <w:p w14:paraId="3B2BAA37"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Assessment and internal verification personnel development needs are taken into consideration. </w:t>
      </w:r>
    </w:p>
    <w:p w14:paraId="21C15F5C" w14:textId="77777777" w:rsidR="006E1E0A" w:rsidRDefault="002F7266" w:rsidP="00F352EC">
      <w:pPr>
        <w:pStyle w:val="NoSpacing"/>
        <w:rPr>
          <w:rFonts w:ascii="Comic Sans MS" w:hAnsi="Comic Sans MS"/>
          <w:sz w:val="24"/>
          <w:szCs w:val="24"/>
        </w:rPr>
      </w:pPr>
      <w:r w:rsidRPr="00433FEB">
        <w:rPr>
          <w:rFonts w:ascii="Comic Sans MS" w:hAnsi="Comic Sans MS"/>
          <w:sz w:val="24"/>
          <w:szCs w:val="24"/>
        </w:rPr>
        <w:t xml:space="preserve">Developing and newly qualified internal verifiers are given the necessary support to fulfil their duties effectively. </w:t>
      </w:r>
    </w:p>
    <w:p w14:paraId="3BED4966" w14:textId="77777777" w:rsidR="00135514" w:rsidRDefault="002F7266" w:rsidP="00F352EC">
      <w:pPr>
        <w:pStyle w:val="NoSpacing"/>
        <w:rPr>
          <w:rFonts w:ascii="Comic Sans MS" w:hAnsi="Comic Sans MS"/>
          <w:sz w:val="24"/>
          <w:szCs w:val="24"/>
        </w:rPr>
      </w:pPr>
      <w:r w:rsidRPr="00433FEB">
        <w:rPr>
          <w:rFonts w:ascii="Comic Sans MS" w:hAnsi="Comic Sans MS"/>
          <w:sz w:val="24"/>
          <w:szCs w:val="24"/>
        </w:rPr>
        <w:t xml:space="preserve">Assessors will be subject to </w:t>
      </w:r>
      <w:r w:rsidR="006E1E0A">
        <w:rPr>
          <w:rFonts w:ascii="Comic Sans MS" w:hAnsi="Comic Sans MS"/>
          <w:sz w:val="24"/>
          <w:szCs w:val="24"/>
        </w:rPr>
        <w:t>IV</w:t>
      </w:r>
      <w:r w:rsidRPr="00433FEB">
        <w:rPr>
          <w:rFonts w:ascii="Comic Sans MS" w:hAnsi="Comic Sans MS"/>
          <w:sz w:val="24"/>
          <w:szCs w:val="24"/>
        </w:rPr>
        <w:t xml:space="preserve"> depending on their ‘risk rating’ </w:t>
      </w:r>
    </w:p>
    <w:p w14:paraId="23E1B97A" w14:textId="77777777" w:rsidR="00135514" w:rsidRDefault="002F7266" w:rsidP="00F352EC">
      <w:pPr>
        <w:pStyle w:val="NoSpacing"/>
        <w:rPr>
          <w:rFonts w:ascii="Comic Sans MS" w:hAnsi="Comic Sans MS"/>
          <w:sz w:val="24"/>
          <w:szCs w:val="24"/>
        </w:rPr>
      </w:pPr>
      <w:r w:rsidRPr="00433FEB">
        <w:rPr>
          <w:rFonts w:ascii="Comic Sans MS" w:hAnsi="Comic Sans MS"/>
          <w:sz w:val="24"/>
          <w:szCs w:val="24"/>
        </w:rPr>
        <w:lastRenderedPageBreak/>
        <w:t xml:space="preserve">Every assessor will be subject to </w:t>
      </w:r>
      <w:r w:rsidR="00135514">
        <w:rPr>
          <w:rFonts w:ascii="Comic Sans MS" w:hAnsi="Comic Sans MS"/>
          <w:sz w:val="24"/>
          <w:szCs w:val="24"/>
        </w:rPr>
        <w:t>IV</w:t>
      </w:r>
      <w:r w:rsidRPr="00433FEB">
        <w:rPr>
          <w:rFonts w:ascii="Comic Sans MS" w:hAnsi="Comic Sans MS"/>
          <w:sz w:val="24"/>
          <w:szCs w:val="24"/>
        </w:rPr>
        <w:t xml:space="preserve"> at least once in a calendar year. An assessor may be subject more often dependent on their risk rating. A risk rating will be given to each assessor by taking into consideration some of but not limited to the following; number of courses delivered, previous </w:t>
      </w:r>
      <w:r w:rsidR="00135514">
        <w:rPr>
          <w:rFonts w:ascii="Comic Sans MS" w:hAnsi="Comic Sans MS"/>
          <w:sz w:val="24"/>
          <w:szCs w:val="24"/>
        </w:rPr>
        <w:t>IV</w:t>
      </w:r>
      <w:r w:rsidRPr="00433FEB">
        <w:rPr>
          <w:rFonts w:ascii="Comic Sans MS" w:hAnsi="Comic Sans MS"/>
          <w:sz w:val="24"/>
          <w:szCs w:val="24"/>
        </w:rPr>
        <w:t xml:space="preserve"> results, standardisation test results, previous </w:t>
      </w:r>
      <w:r w:rsidR="00135514">
        <w:rPr>
          <w:rFonts w:ascii="Comic Sans MS" w:hAnsi="Comic Sans MS"/>
          <w:sz w:val="24"/>
          <w:szCs w:val="24"/>
        </w:rPr>
        <w:t>EV</w:t>
      </w:r>
      <w:r w:rsidRPr="00433FEB">
        <w:rPr>
          <w:rFonts w:ascii="Comic Sans MS" w:hAnsi="Comic Sans MS"/>
          <w:sz w:val="24"/>
          <w:szCs w:val="24"/>
        </w:rPr>
        <w:t xml:space="preserve"> results, brand new assessors. </w:t>
      </w:r>
    </w:p>
    <w:p w14:paraId="1B882FF5" w14:textId="77777777" w:rsidR="00135514" w:rsidRDefault="002F7266" w:rsidP="00F352EC">
      <w:pPr>
        <w:pStyle w:val="NoSpacing"/>
        <w:rPr>
          <w:rFonts w:ascii="Comic Sans MS" w:hAnsi="Comic Sans MS"/>
          <w:sz w:val="24"/>
          <w:szCs w:val="24"/>
        </w:rPr>
      </w:pPr>
      <w:r w:rsidRPr="00433FEB">
        <w:rPr>
          <w:rFonts w:ascii="Comic Sans MS" w:hAnsi="Comic Sans MS"/>
          <w:sz w:val="24"/>
          <w:szCs w:val="24"/>
        </w:rPr>
        <w:t xml:space="preserve">For selected </w:t>
      </w:r>
      <w:r w:rsidR="00135514">
        <w:rPr>
          <w:rFonts w:ascii="Comic Sans MS" w:hAnsi="Comic Sans MS"/>
          <w:sz w:val="24"/>
          <w:szCs w:val="24"/>
        </w:rPr>
        <w:t>IV</w:t>
      </w:r>
      <w:r w:rsidRPr="00433FEB">
        <w:rPr>
          <w:rFonts w:ascii="Comic Sans MS" w:hAnsi="Comic Sans MS"/>
          <w:sz w:val="24"/>
          <w:szCs w:val="24"/>
        </w:rPr>
        <w:t xml:space="preserve"> a random cohort of 25% of total learners on the course will be selected by the </w:t>
      </w:r>
      <w:r w:rsidR="00135514">
        <w:rPr>
          <w:rFonts w:ascii="Comic Sans MS" w:hAnsi="Comic Sans MS"/>
          <w:sz w:val="24"/>
          <w:szCs w:val="24"/>
        </w:rPr>
        <w:t>IV</w:t>
      </w:r>
      <w:r w:rsidRPr="00433FEB">
        <w:rPr>
          <w:rFonts w:ascii="Comic Sans MS" w:hAnsi="Comic Sans MS"/>
          <w:sz w:val="24"/>
          <w:szCs w:val="24"/>
        </w:rPr>
        <w:t xml:space="preserve"> to produce a full portfolio to </w:t>
      </w:r>
      <w:r w:rsidR="00135514">
        <w:rPr>
          <w:rFonts w:ascii="Comic Sans MS" w:hAnsi="Comic Sans MS"/>
          <w:sz w:val="24"/>
          <w:szCs w:val="24"/>
        </w:rPr>
        <w:t>IV</w:t>
      </w:r>
      <w:r w:rsidRPr="00433FEB">
        <w:rPr>
          <w:rFonts w:ascii="Comic Sans MS" w:hAnsi="Comic Sans MS"/>
          <w:sz w:val="24"/>
          <w:szCs w:val="24"/>
        </w:rPr>
        <w:t xml:space="preserve"> </w:t>
      </w:r>
    </w:p>
    <w:p w14:paraId="375F8F2B" w14:textId="77777777" w:rsidR="00135514" w:rsidRDefault="00433FEB" w:rsidP="00F352EC">
      <w:pPr>
        <w:pStyle w:val="NoSpacing"/>
        <w:rPr>
          <w:rFonts w:ascii="Comic Sans MS" w:hAnsi="Comic Sans MS"/>
          <w:sz w:val="24"/>
          <w:szCs w:val="24"/>
        </w:rPr>
      </w:pPr>
      <w:r w:rsidRPr="00433FEB">
        <w:rPr>
          <w:rFonts w:ascii="Comic Sans MS" w:hAnsi="Comic Sans MS"/>
          <w:sz w:val="24"/>
          <w:szCs w:val="24"/>
        </w:rPr>
        <w:t>HALF Fish</w:t>
      </w:r>
      <w:r w:rsidR="002F7266" w:rsidRPr="00433FEB">
        <w:rPr>
          <w:rFonts w:ascii="Comic Sans MS" w:hAnsi="Comic Sans MS"/>
          <w:sz w:val="24"/>
          <w:szCs w:val="24"/>
        </w:rPr>
        <w:t xml:space="preserve"> Training will follow the relevant Awarding Body’s internal verification strategy relevant to the qualification. </w:t>
      </w:r>
    </w:p>
    <w:p w14:paraId="74B2D277" w14:textId="162607A7" w:rsidR="00135514" w:rsidRDefault="002F7266" w:rsidP="00F352EC">
      <w:pPr>
        <w:pStyle w:val="NoSpacing"/>
        <w:rPr>
          <w:rFonts w:ascii="Comic Sans MS" w:hAnsi="Comic Sans MS"/>
          <w:sz w:val="24"/>
          <w:szCs w:val="24"/>
        </w:rPr>
      </w:pPr>
      <w:r w:rsidRPr="00433FEB">
        <w:rPr>
          <w:rFonts w:ascii="Comic Sans MS" w:hAnsi="Comic Sans MS"/>
          <w:sz w:val="24"/>
          <w:szCs w:val="24"/>
        </w:rPr>
        <w:t>Every assessor will have an internal verification that includes an observation of assessment activities (practical criteria) within every 12</w:t>
      </w:r>
      <w:r w:rsidR="00135514">
        <w:rPr>
          <w:rFonts w:ascii="Comic Sans MS" w:hAnsi="Comic Sans MS"/>
          <w:sz w:val="24"/>
          <w:szCs w:val="24"/>
        </w:rPr>
        <w:t>-</w:t>
      </w:r>
      <w:r w:rsidRPr="00433FEB">
        <w:rPr>
          <w:rFonts w:ascii="Comic Sans MS" w:hAnsi="Comic Sans MS"/>
          <w:sz w:val="24"/>
          <w:szCs w:val="24"/>
        </w:rPr>
        <w:t xml:space="preserve">month period. </w:t>
      </w:r>
    </w:p>
    <w:p w14:paraId="19AAE589" w14:textId="77777777" w:rsidR="00135514" w:rsidRDefault="002F7266" w:rsidP="00F352EC">
      <w:pPr>
        <w:pStyle w:val="NoSpacing"/>
        <w:rPr>
          <w:rFonts w:ascii="Comic Sans MS" w:hAnsi="Comic Sans MS"/>
          <w:sz w:val="24"/>
          <w:szCs w:val="24"/>
        </w:rPr>
      </w:pPr>
      <w:r w:rsidRPr="00433FEB">
        <w:rPr>
          <w:rFonts w:ascii="Comic Sans MS" w:hAnsi="Comic Sans MS"/>
          <w:sz w:val="24"/>
          <w:szCs w:val="24"/>
        </w:rPr>
        <w:t xml:space="preserve">All records and documentation of assessment and internal verification decisions are maintained for external verification purposes. </w:t>
      </w:r>
    </w:p>
    <w:p w14:paraId="202B4809" w14:textId="525103F7" w:rsidR="002F7266" w:rsidRPr="00433FEB" w:rsidRDefault="002F7266" w:rsidP="00F352EC">
      <w:pPr>
        <w:pStyle w:val="NoSpacing"/>
        <w:rPr>
          <w:rFonts w:ascii="Comic Sans MS" w:hAnsi="Comic Sans MS"/>
          <w:sz w:val="24"/>
          <w:szCs w:val="24"/>
        </w:rPr>
      </w:pPr>
      <w:r w:rsidRPr="00433FEB">
        <w:rPr>
          <w:rFonts w:ascii="Comic Sans MS" w:hAnsi="Comic Sans MS"/>
          <w:sz w:val="24"/>
          <w:szCs w:val="24"/>
        </w:rPr>
        <w:t xml:space="preserve">All assessment and internal verification records per candidate are maintained for a period of </w:t>
      </w:r>
      <w:r w:rsidR="00135514">
        <w:rPr>
          <w:rFonts w:ascii="Comic Sans MS" w:hAnsi="Comic Sans MS"/>
          <w:sz w:val="24"/>
          <w:szCs w:val="24"/>
        </w:rPr>
        <w:t>six</w:t>
      </w:r>
      <w:r w:rsidRPr="00433FEB">
        <w:rPr>
          <w:rFonts w:ascii="Comic Sans MS" w:hAnsi="Comic Sans MS"/>
          <w:sz w:val="24"/>
          <w:szCs w:val="24"/>
        </w:rPr>
        <w:t xml:space="preserve"> years after certification has occurred</w:t>
      </w:r>
      <w:r w:rsidR="00135514">
        <w:rPr>
          <w:rFonts w:ascii="Comic Sans MS" w:hAnsi="Comic Sans MS"/>
          <w:sz w:val="24"/>
          <w:szCs w:val="24"/>
        </w:rPr>
        <w:t>, with the course documentation</w:t>
      </w:r>
      <w:r w:rsidRPr="00433FEB">
        <w:rPr>
          <w:rFonts w:ascii="Comic Sans MS" w:hAnsi="Comic Sans MS"/>
          <w:sz w:val="24"/>
          <w:szCs w:val="24"/>
        </w:rPr>
        <w:t>.</w:t>
      </w:r>
    </w:p>
    <w:p w14:paraId="490AECC8" w14:textId="77777777" w:rsidR="00135514" w:rsidRDefault="00135514" w:rsidP="00F352EC">
      <w:pPr>
        <w:pStyle w:val="NoSpacing"/>
        <w:rPr>
          <w:rFonts w:ascii="Comic Sans MS" w:hAnsi="Comic Sans MS"/>
          <w:sz w:val="24"/>
          <w:szCs w:val="24"/>
        </w:rPr>
      </w:pPr>
    </w:p>
    <w:p w14:paraId="7CE77AF2" w14:textId="5764973D" w:rsidR="00135514" w:rsidRDefault="002F7266" w:rsidP="00F352EC">
      <w:pPr>
        <w:pStyle w:val="NoSpacing"/>
        <w:rPr>
          <w:rFonts w:ascii="Comic Sans MS" w:hAnsi="Comic Sans MS"/>
          <w:sz w:val="24"/>
          <w:szCs w:val="24"/>
        </w:rPr>
      </w:pPr>
      <w:r w:rsidRPr="00433FEB">
        <w:rPr>
          <w:rFonts w:ascii="Comic Sans MS" w:hAnsi="Comic Sans MS"/>
          <w:sz w:val="24"/>
          <w:szCs w:val="24"/>
        </w:rPr>
        <w:t xml:space="preserve">The following internal verification interventions aim to ensure the consistency of assessment across all assessors, at all sites. </w:t>
      </w:r>
    </w:p>
    <w:p w14:paraId="155C911E" w14:textId="77777777" w:rsidR="00135514" w:rsidRDefault="002F7266" w:rsidP="00F352EC">
      <w:pPr>
        <w:pStyle w:val="NoSpacing"/>
        <w:rPr>
          <w:rFonts w:ascii="Comic Sans MS" w:hAnsi="Comic Sans MS"/>
          <w:sz w:val="24"/>
          <w:szCs w:val="24"/>
        </w:rPr>
      </w:pPr>
      <w:r w:rsidRPr="00433FEB">
        <w:rPr>
          <w:rFonts w:ascii="Comic Sans MS" w:hAnsi="Comic Sans MS"/>
          <w:sz w:val="24"/>
          <w:szCs w:val="24"/>
        </w:rPr>
        <w:t xml:space="preserve">Sampling of assessment evidence (written/ audio). </w:t>
      </w:r>
    </w:p>
    <w:p w14:paraId="190E8842" w14:textId="77777777" w:rsidR="00135514" w:rsidRDefault="002F7266" w:rsidP="00F352EC">
      <w:pPr>
        <w:pStyle w:val="NoSpacing"/>
        <w:rPr>
          <w:rFonts w:ascii="Comic Sans MS" w:hAnsi="Comic Sans MS"/>
          <w:sz w:val="24"/>
          <w:szCs w:val="24"/>
        </w:rPr>
      </w:pPr>
      <w:r w:rsidRPr="00433FEB">
        <w:rPr>
          <w:rFonts w:ascii="Comic Sans MS" w:hAnsi="Comic Sans MS"/>
          <w:sz w:val="24"/>
          <w:szCs w:val="24"/>
        </w:rPr>
        <w:t xml:space="preserve">Observation of assessments (practical). </w:t>
      </w:r>
    </w:p>
    <w:p w14:paraId="178674F6" w14:textId="108D1898" w:rsidR="002F7266" w:rsidRPr="00433FEB" w:rsidRDefault="002F7266" w:rsidP="00F352EC">
      <w:pPr>
        <w:pStyle w:val="NoSpacing"/>
        <w:rPr>
          <w:rFonts w:ascii="Comic Sans MS" w:hAnsi="Comic Sans MS" w:cs="Calibri"/>
          <w:color w:val="808080"/>
          <w:sz w:val="24"/>
          <w:szCs w:val="24"/>
        </w:rPr>
      </w:pPr>
      <w:r w:rsidRPr="00433FEB">
        <w:rPr>
          <w:rFonts w:ascii="Comic Sans MS" w:hAnsi="Comic Sans MS"/>
          <w:sz w:val="24"/>
          <w:szCs w:val="24"/>
        </w:rPr>
        <w:t>Candidate interviews. All learners will be informed of this procedure and its importance during the induction o</w:t>
      </w:r>
      <w:r w:rsidR="00135514">
        <w:rPr>
          <w:rFonts w:ascii="Comic Sans MS" w:hAnsi="Comic Sans MS"/>
          <w:sz w:val="24"/>
          <w:szCs w:val="24"/>
        </w:rPr>
        <w:t>n</w:t>
      </w:r>
      <w:r w:rsidRPr="00433FEB">
        <w:rPr>
          <w:rFonts w:ascii="Comic Sans MS" w:hAnsi="Comic Sans MS"/>
          <w:sz w:val="24"/>
          <w:szCs w:val="24"/>
        </w:rPr>
        <w:t xml:space="preserve"> the</w:t>
      </w:r>
      <w:r w:rsidR="00135514">
        <w:rPr>
          <w:rFonts w:ascii="Comic Sans MS" w:hAnsi="Comic Sans MS"/>
          <w:sz w:val="24"/>
          <w:szCs w:val="24"/>
        </w:rPr>
        <w:t>ir</w:t>
      </w:r>
      <w:r w:rsidRPr="00433FEB">
        <w:rPr>
          <w:rFonts w:ascii="Comic Sans MS" w:hAnsi="Comic Sans MS"/>
          <w:sz w:val="24"/>
          <w:szCs w:val="24"/>
        </w:rPr>
        <w:t xml:space="preserve"> course.</w:t>
      </w:r>
    </w:p>
    <w:p w14:paraId="33D2287B" w14:textId="7D35C927" w:rsidR="00AD395E" w:rsidRPr="00433FEB" w:rsidRDefault="00D632CF" w:rsidP="00F352EC">
      <w:pPr>
        <w:pStyle w:val="NoSpacing"/>
        <w:rPr>
          <w:rFonts w:ascii="Comic Sans MS" w:hAnsi="Comic Sans MS" w:cs="Calibri"/>
          <w:b/>
          <w:bCs/>
          <w:color w:val="0070C0"/>
          <w:sz w:val="24"/>
          <w:szCs w:val="24"/>
        </w:rPr>
      </w:pPr>
      <w:r w:rsidRPr="00433FEB">
        <w:rPr>
          <w:rFonts w:ascii="Comic Sans MS" w:hAnsi="Comic Sans MS" w:cs="Calibri"/>
          <w:color w:val="808080"/>
          <w:sz w:val="24"/>
          <w:szCs w:val="24"/>
        </w:rPr>
        <w:br/>
      </w:r>
      <w:r w:rsidRPr="00433FEB">
        <w:rPr>
          <w:rFonts w:ascii="Comic Sans MS" w:hAnsi="Comic Sans MS" w:cs="Calibri"/>
          <w:b/>
          <w:bCs/>
          <w:color w:val="0070C0"/>
          <w:sz w:val="24"/>
          <w:szCs w:val="24"/>
        </w:rPr>
        <w:t>The link between Internal Verification and External Verification</w:t>
      </w:r>
      <w:r w:rsidRPr="00433FEB">
        <w:rPr>
          <w:rFonts w:ascii="Comic Sans MS" w:hAnsi="Comic Sans MS" w:cs="Calibri"/>
          <w:b/>
          <w:bCs/>
          <w:color w:val="0070C0"/>
          <w:sz w:val="24"/>
          <w:szCs w:val="24"/>
        </w:rPr>
        <w:br/>
      </w:r>
    </w:p>
    <w:p w14:paraId="521DBAA3" w14:textId="0C804F00" w:rsidR="00AD395E"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b/>
          <w:bCs/>
          <w:color w:val="0070C0"/>
          <w:sz w:val="24"/>
          <w:szCs w:val="24"/>
        </w:rPr>
        <w:t>Internal Verification</w:t>
      </w:r>
      <w:r w:rsidR="00AD395E" w:rsidRPr="00433FEB">
        <w:rPr>
          <w:rFonts w:ascii="Comic Sans MS" w:hAnsi="Comic Sans MS" w:cs="Calibri"/>
          <w:b/>
          <w:bCs/>
          <w:color w:val="0070C0"/>
          <w:sz w:val="24"/>
          <w:szCs w:val="24"/>
        </w:rPr>
        <w:t xml:space="preserve"> / Internal Quality Assurance</w:t>
      </w:r>
      <w:r w:rsidRPr="00433FEB">
        <w:rPr>
          <w:rFonts w:ascii="Comic Sans MS" w:hAnsi="Comic Sans MS" w:cs="Calibri"/>
          <w:b/>
          <w:bCs/>
          <w:color w:val="000000"/>
          <w:sz w:val="24"/>
          <w:szCs w:val="24"/>
        </w:rPr>
        <w:br/>
      </w:r>
      <w:r w:rsidRPr="00433FEB">
        <w:rPr>
          <w:rFonts w:ascii="Comic Sans MS" w:hAnsi="Comic Sans MS" w:cs="Calibri"/>
          <w:color w:val="000000"/>
          <w:sz w:val="24"/>
          <w:szCs w:val="24"/>
        </w:rPr>
        <w:t>External Verification and Centre reviews are all part of the quality assurance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procedures. External Verification and Centre reviews are conducted by the Awarding Body</w:t>
      </w:r>
      <w:r w:rsidR="002D026B" w:rsidRPr="00433FEB">
        <w:rPr>
          <w:rFonts w:ascii="Comic Sans MS" w:hAnsi="Comic Sans MS" w:cs="Calibri"/>
          <w:color w:val="000000"/>
          <w:sz w:val="24"/>
          <w:szCs w:val="24"/>
        </w:rPr>
        <w:t>’s</w:t>
      </w:r>
      <w:r w:rsidRPr="00433FEB">
        <w:rPr>
          <w:rFonts w:ascii="Comic Sans MS" w:hAnsi="Comic Sans MS" w:cs="Calibri"/>
          <w:color w:val="000000"/>
          <w:sz w:val="24"/>
          <w:szCs w:val="24"/>
        </w:rPr>
        <w:t xml:space="preserve"> </w:t>
      </w:r>
      <w:r w:rsidR="002D026B" w:rsidRPr="00433FEB">
        <w:rPr>
          <w:rFonts w:ascii="Comic Sans MS" w:hAnsi="Comic Sans MS" w:cs="Calibri"/>
          <w:color w:val="000000"/>
          <w:sz w:val="24"/>
          <w:szCs w:val="24"/>
        </w:rPr>
        <w:t>to</w:t>
      </w:r>
      <w:r w:rsidRPr="00433FEB">
        <w:rPr>
          <w:rFonts w:ascii="Comic Sans MS" w:hAnsi="Comic Sans MS" w:cs="Calibri"/>
          <w:color w:val="000000"/>
          <w:sz w:val="24"/>
          <w:szCs w:val="24"/>
        </w:rPr>
        <w:t xml:space="preserve"> check HALF Fish processes. Internal</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Verification is completed by HALF Fish Training and is required by the awarding</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body.</w:t>
      </w:r>
    </w:p>
    <w:p w14:paraId="4067E306" w14:textId="77777777" w:rsidR="00AD395E" w:rsidRPr="00433FEB" w:rsidRDefault="00D632CF" w:rsidP="00F352EC">
      <w:pPr>
        <w:pStyle w:val="NoSpacing"/>
        <w:rPr>
          <w:rFonts w:ascii="Comic Sans MS" w:hAnsi="Comic Sans MS" w:cs="Calibri"/>
          <w:b/>
          <w:bCs/>
          <w:color w:val="000000"/>
          <w:sz w:val="24"/>
          <w:szCs w:val="24"/>
        </w:rPr>
      </w:pPr>
      <w:r w:rsidRPr="00433FEB">
        <w:rPr>
          <w:rFonts w:ascii="Comic Sans MS" w:hAnsi="Comic Sans MS" w:cs="Calibri"/>
          <w:color w:val="000000"/>
          <w:sz w:val="24"/>
          <w:szCs w:val="24"/>
        </w:rPr>
        <w:br/>
      </w:r>
      <w:r w:rsidRPr="00433FEB">
        <w:rPr>
          <w:rFonts w:ascii="Comic Sans MS" w:hAnsi="Comic Sans MS" w:cs="Calibri"/>
          <w:b/>
          <w:bCs/>
          <w:color w:val="0070C0"/>
          <w:sz w:val="24"/>
          <w:szCs w:val="24"/>
        </w:rPr>
        <w:t>External Verification</w:t>
      </w:r>
      <w:r w:rsidRPr="00433FEB">
        <w:rPr>
          <w:rFonts w:ascii="Comic Sans MS" w:hAnsi="Comic Sans MS" w:cs="Calibri"/>
          <w:b/>
          <w:bCs/>
          <w:color w:val="000000"/>
          <w:sz w:val="24"/>
          <w:szCs w:val="24"/>
        </w:rPr>
        <w:br/>
      </w:r>
      <w:r w:rsidRPr="00433FEB">
        <w:rPr>
          <w:rFonts w:ascii="Comic Sans MS" w:hAnsi="Comic Sans MS" w:cs="Calibri"/>
          <w:color w:val="000000"/>
          <w:sz w:val="24"/>
          <w:szCs w:val="24"/>
        </w:rPr>
        <w:t>This is completed at course level and includes sampling of assessment</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activities, assessment decisions and internal verification on specific courses. It</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focuses on</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Accuracy and effectiveness of assessment activities produced by HALF Fish</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Training</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Accuracy and effectiveness of assessment decisions produced by HALF Fish</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Training</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Effectiveness of Internal Verification by HALF Fish Training</w:t>
      </w:r>
      <w:r w:rsidRPr="00433FEB">
        <w:rPr>
          <w:rFonts w:ascii="Comic Sans MS" w:hAnsi="Comic Sans MS" w:cs="Calibri"/>
          <w:color w:val="000000"/>
          <w:sz w:val="24"/>
          <w:szCs w:val="24"/>
        </w:rPr>
        <w:br/>
      </w:r>
    </w:p>
    <w:p w14:paraId="28AF494D" w14:textId="77777777" w:rsidR="00AD395E" w:rsidRPr="00433FEB" w:rsidRDefault="00D632CF" w:rsidP="00F352EC">
      <w:pPr>
        <w:pStyle w:val="NoSpacing"/>
        <w:rPr>
          <w:rFonts w:ascii="Comic Sans MS" w:hAnsi="Comic Sans MS" w:cs="Calibri"/>
          <w:b/>
          <w:bCs/>
          <w:color w:val="000000"/>
          <w:sz w:val="24"/>
          <w:szCs w:val="24"/>
        </w:rPr>
      </w:pPr>
      <w:r w:rsidRPr="00433FEB">
        <w:rPr>
          <w:rFonts w:ascii="Comic Sans MS" w:hAnsi="Comic Sans MS" w:cs="Calibri"/>
          <w:b/>
          <w:bCs/>
          <w:color w:val="0070C0"/>
          <w:sz w:val="24"/>
          <w:szCs w:val="24"/>
        </w:rPr>
        <w:t>Centre Review</w:t>
      </w:r>
      <w:r w:rsidRPr="00433FEB">
        <w:rPr>
          <w:rFonts w:ascii="Comic Sans MS" w:hAnsi="Comic Sans MS" w:cs="Calibri"/>
          <w:b/>
          <w:bCs/>
          <w:color w:val="000000"/>
          <w:sz w:val="24"/>
          <w:szCs w:val="24"/>
        </w:rPr>
        <w:br/>
      </w:r>
      <w:r w:rsidRPr="00433FEB">
        <w:rPr>
          <w:rFonts w:ascii="Comic Sans MS" w:hAnsi="Comic Sans MS" w:cs="Calibri"/>
          <w:color w:val="000000"/>
          <w:sz w:val="24"/>
          <w:szCs w:val="24"/>
        </w:rPr>
        <w:t>This is completed on site at HALF Fish Training and includes visits which focus</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on</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The practices and processes of HALF Fish Training</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lastRenderedPageBreak/>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Continuous improvement, which is a critical component of the process itself.</w:t>
      </w:r>
      <w:r w:rsidRPr="00433FEB">
        <w:rPr>
          <w:rFonts w:ascii="Comic Sans MS" w:hAnsi="Comic Sans MS" w:cs="Calibri"/>
          <w:color w:val="000000"/>
          <w:sz w:val="24"/>
          <w:szCs w:val="24"/>
        </w:rPr>
        <w:br/>
      </w:r>
    </w:p>
    <w:p w14:paraId="25A5E511" w14:textId="01F9E679" w:rsidR="00AD395E" w:rsidRPr="00433FEB" w:rsidRDefault="00D632CF" w:rsidP="00F352EC">
      <w:pPr>
        <w:pStyle w:val="NoSpacing"/>
        <w:rPr>
          <w:rFonts w:ascii="Comic Sans MS" w:hAnsi="Comic Sans MS" w:cs="Calibri"/>
          <w:color w:val="0070C0"/>
          <w:sz w:val="24"/>
          <w:szCs w:val="24"/>
        </w:rPr>
      </w:pPr>
      <w:r w:rsidRPr="00433FEB">
        <w:rPr>
          <w:rFonts w:ascii="Comic Sans MS" w:hAnsi="Comic Sans MS" w:cs="Calibri"/>
          <w:b/>
          <w:bCs/>
          <w:color w:val="0070C0"/>
          <w:sz w:val="24"/>
          <w:szCs w:val="24"/>
        </w:rPr>
        <w:t>Effective Internal Verification</w:t>
      </w:r>
      <w:r w:rsidRPr="00433FEB">
        <w:rPr>
          <w:rFonts w:ascii="Comic Sans MS" w:hAnsi="Comic Sans MS" w:cs="Calibri"/>
          <w:b/>
          <w:bCs/>
          <w:color w:val="000000"/>
          <w:sz w:val="24"/>
          <w:szCs w:val="24"/>
        </w:rPr>
        <w:br/>
      </w:r>
      <w:r w:rsidRPr="00433FEB">
        <w:rPr>
          <w:rFonts w:ascii="Comic Sans MS" w:hAnsi="Comic Sans MS" w:cs="Calibri"/>
          <w:color w:val="000000"/>
          <w:sz w:val="24"/>
          <w:szCs w:val="24"/>
        </w:rPr>
        <w:t>In establishing a successful Internal Verification process, the following points</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were considered:</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Identification of effective Internal Verifiers who are responsible for</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implementing</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the process. The centre contact has been appointed as the IV coordinator.</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Production of an effective Internal Verification policy</w:t>
      </w:r>
      <w:r w:rsidRPr="00433FEB">
        <w:rPr>
          <w:rFonts w:ascii="Comic Sans MS" w:hAnsi="Comic Sans MS" w:cs="Calibri"/>
          <w:color w:val="80808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Acknowledgement of supporting documentation that shows a clear audit trail</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 xml:space="preserve">of </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decision making and actions</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Production of an internal verification schedule of assessment activities and</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assessment decisions</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Production of a training and standardisation plan for all those involved in</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 xml:space="preserve">Internal </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Verification</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Production of an improvement plan in conjunction with the centre review</w:t>
      </w:r>
      <w:r w:rsidRPr="00433FEB">
        <w:rPr>
          <w:rFonts w:ascii="Comic Sans MS" w:hAnsi="Comic Sans MS" w:cs="Calibri"/>
          <w:color w:val="000000"/>
          <w:sz w:val="24"/>
          <w:szCs w:val="24"/>
        </w:rPr>
        <w:br/>
      </w:r>
    </w:p>
    <w:p w14:paraId="5B1D9886" w14:textId="19712BB1" w:rsidR="00AD395E"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color w:val="0070C0"/>
          <w:sz w:val="24"/>
          <w:szCs w:val="24"/>
        </w:rPr>
        <w:t xml:space="preserve">Internal Verifiers </w:t>
      </w:r>
    </w:p>
    <w:p w14:paraId="04B4A427" w14:textId="77777777" w:rsidR="00AD395E"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t>HALF Fish Training Internal verifiers will:</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Have experience of effective assessment</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Have experience of the subject matter of the learning programme</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Understand the purpose and requirements of HALF Fish Training's Internal</w:t>
      </w:r>
      <w:r w:rsidR="00AD395E" w:rsidRPr="00433FEB">
        <w:rPr>
          <w:rFonts w:ascii="Comic Sans MS" w:hAnsi="Comic Sans MS" w:cs="Calibri"/>
          <w:color w:val="000000"/>
          <w:sz w:val="24"/>
          <w:szCs w:val="24"/>
        </w:rPr>
        <w:t xml:space="preserve">    </w:t>
      </w:r>
    </w:p>
    <w:p w14:paraId="69FE6077" w14:textId="77777777" w:rsidR="002F7266" w:rsidRPr="00433FEB" w:rsidRDefault="00AD395E"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Verification policy</w:t>
      </w:r>
      <w:r w:rsidR="00D632CF"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00D632CF" w:rsidRPr="00433FEB">
        <w:rPr>
          <w:rFonts w:ascii="Comic Sans MS" w:hAnsi="Comic Sans MS"/>
          <w:color w:val="000000"/>
          <w:sz w:val="24"/>
          <w:szCs w:val="24"/>
        </w:rPr>
        <w:sym w:font="Symbol" w:char="F0B7"/>
      </w:r>
      <w:r w:rsidR="00D632CF" w:rsidRPr="00433FEB">
        <w:rPr>
          <w:rFonts w:ascii="Comic Sans MS" w:hAnsi="Comic Sans MS"/>
          <w:color w:val="000000"/>
          <w:sz w:val="24"/>
          <w:szCs w:val="24"/>
        </w:rPr>
        <w:t xml:space="preserve"> </w:t>
      </w:r>
      <w:r w:rsidR="00D632CF" w:rsidRPr="00433FEB">
        <w:rPr>
          <w:rFonts w:ascii="Comic Sans MS" w:hAnsi="Comic Sans MS" w:cs="Calibri"/>
          <w:color w:val="000000"/>
          <w:sz w:val="24"/>
          <w:szCs w:val="24"/>
        </w:rPr>
        <w:t>Have effective resources to carry out the Internal Verification process</w:t>
      </w: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effectively</w:t>
      </w:r>
      <w:r w:rsidR="00D632CF"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00D632CF" w:rsidRPr="00433FEB">
        <w:rPr>
          <w:rFonts w:ascii="Comic Sans MS" w:hAnsi="Comic Sans MS"/>
          <w:color w:val="000000"/>
          <w:sz w:val="24"/>
          <w:szCs w:val="24"/>
        </w:rPr>
        <w:sym w:font="Symbol" w:char="F0B7"/>
      </w:r>
      <w:r w:rsidR="00D632CF" w:rsidRPr="00433FEB">
        <w:rPr>
          <w:rFonts w:ascii="Comic Sans MS" w:hAnsi="Comic Sans MS"/>
          <w:color w:val="000000"/>
          <w:sz w:val="24"/>
          <w:szCs w:val="24"/>
        </w:rPr>
        <w:t xml:space="preserve"> </w:t>
      </w:r>
      <w:r w:rsidR="00D632CF" w:rsidRPr="00433FEB">
        <w:rPr>
          <w:rFonts w:ascii="Comic Sans MS" w:hAnsi="Comic Sans MS" w:cs="Calibri"/>
          <w:color w:val="000000"/>
          <w:sz w:val="24"/>
          <w:szCs w:val="24"/>
        </w:rPr>
        <w:t>Be able to give effective feedback leading to improvement</w:t>
      </w:r>
      <w:r w:rsidR="00D632CF"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00D632CF" w:rsidRPr="00433FEB">
        <w:rPr>
          <w:rFonts w:ascii="Comic Sans MS" w:hAnsi="Comic Sans MS"/>
          <w:color w:val="000000"/>
          <w:sz w:val="24"/>
          <w:szCs w:val="24"/>
        </w:rPr>
        <w:sym w:font="Symbol" w:char="F0B7"/>
      </w:r>
      <w:r w:rsidR="00D632CF" w:rsidRPr="00433FEB">
        <w:rPr>
          <w:rFonts w:ascii="Comic Sans MS" w:hAnsi="Comic Sans MS"/>
          <w:color w:val="000000"/>
          <w:sz w:val="24"/>
          <w:szCs w:val="24"/>
        </w:rPr>
        <w:t xml:space="preserve"> </w:t>
      </w:r>
      <w:r w:rsidR="00D632CF" w:rsidRPr="00433FEB">
        <w:rPr>
          <w:rFonts w:ascii="Comic Sans MS" w:hAnsi="Comic Sans MS" w:cs="Calibri"/>
          <w:color w:val="000000"/>
          <w:sz w:val="24"/>
          <w:szCs w:val="24"/>
        </w:rPr>
        <w:t>Be able to support effective decision making with appropriate sanctions</w:t>
      </w: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where needed</w:t>
      </w:r>
      <w:r w:rsidR="00D632CF" w:rsidRPr="00433FEB">
        <w:rPr>
          <w:rFonts w:ascii="Comic Sans MS" w:hAnsi="Comic Sans MS" w:cs="Calibri"/>
          <w:color w:val="000000"/>
          <w:sz w:val="24"/>
          <w:szCs w:val="24"/>
        </w:rPr>
        <w:br/>
      </w:r>
    </w:p>
    <w:p w14:paraId="263C31D0" w14:textId="69367A4A" w:rsidR="00AD395E"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t>Our Internal Verifiers hold one or more of the following qualifications</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1st 4 sport Level 3 Certificate in Internal Verification Practice in Sport</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Level 4 Award in the Internal Quality Assurance of Assessment Processes and</w:t>
      </w:r>
      <w:r w:rsidR="00AD395E" w:rsidRPr="00433FEB">
        <w:rPr>
          <w:rFonts w:ascii="Comic Sans MS" w:hAnsi="Comic Sans MS" w:cs="Calibri"/>
          <w:color w:val="000000"/>
          <w:sz w:val="24"/>
          <w:szCs w:val="24"/>
        </w:rPr>
        <w:t xml:space="preserve"> </w:t>
      </w:r>
    </w:p>
    <w:p w14:paraId="6A097124" w14:textId="5EC7B189" w:rsidR="00AD395E" w:rsidRPr="00433FEB" w:rsidRDefault="00AD395E"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Practice (which replaces the previous V1 qualification)</w:t>
      </w:r>
      <w:r w:rsidR="00D632CF"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00D632CF" w:rsidRPr="00433FEB">
        <w:rPr>
          <w:rFonts w:ascii="Comic Sans MS" w:hAnsi="Comic Sans MS"/>
          <w:color w:val="000000"/>
          <w:sz w:val="24"/>
          <w:szCs w:val="24"/>
        </w:rPr>
        <w:sym w:font="Symbol" w:char="F0B7"/>
      </w:r>
      <w:r w:rsidR="00D632CF" w:rsidRPr="00433FEB">
        <w:rPr>
          <w:rFonts w:ascii="Comic Sans MS" w:hAnsi="Comic Sans MS"/>
          <w:color w:val="000000"/>
          <w:sz w:val="24"/>
          <w:szCs w:val="24"/>
        </w:rPr>
        <w:t xml:space="preserve"> </w:t>
      </w:r>
      <w:r w:rsidR="00D632CF" w:rsidRPr="00433FEB">
        <w:rPr>
          <w:rFonts w:ascii="Comic Sans MS" w:hAnsi="Comic Sans MS" w:cs="Calibri"/>
          <w:color w:val="000000"/>
          <w:sz w:val="24"/>
          <w:szCs w:val="24"/>
        </w:rPr>
        <w:t>The equivalent such as D34, V1 etc</w:t>
      </w:r>
    </w:p>
    <w:p w14:paraId="1AC76D86" w14:textId="77777777" w:rsidR="006A48B7" w:rsidRPr="00433FEB" w:rsidRDefault="006A48B7" w:rsidP="00F352EC">
      <w:pPr>
        <w:pStyle w:val="NoSpacing"/>
        <w:rPr>
          <w:rFonts w:ascii="Comic Sans MS" w:hAnsi="Comic Sans MS" w:cs="Calibri"/>
          <w:color w:val="000000"/>
          <w:sz w:val="24"/>
          <w:szCs w:val="24"/>
        </w:rPr>
      </w:pPr>
    </w:p>
    <w:p w14:paraId="25F39456" w14:textId="77777777" w:rsidR="00AD395E"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b/>
          <w:bCs/>
          <w:color w:val="0070C0"/>
          <w:sz w:val="24"/>
          <w:szCs w:val="24"/>
        </w:rPr>
        <w:t>Supporting Internal Verification</w:t>
      </w:r>
      <w:r w:rsidRPr="00433FEB">
        <w:rPr>
          <w:rFonts w:ascii="Comic Sans MS" w:hAnsi="Comic Sans MS"/>
          <w:color w:val="595959" w:themeColor="text1" w:themeTint="A6"/>
          <w:sz w:val="24"/>
          <w:szCs w:val="24"/>
        </w:rPr>
        <w:br/>
      </w:r>
      <w:r w:rsidRPr="00433FEB">
        <w:rPr>
          <w:rFonts w:ascii="Comic Sans MS" w:hAnsi="Comic Sans MS" w:cs="Calibri"/>
          <w:color w:val="000000"/>
          <w:sz w:val="24"/>
          <w:szCs w:val="24"/>
        </w:rPr>
        <w:t>The Awarding Body will review the following documents as part of the External</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Verification or centre review. Ofqual, the regulatory body may ask to review</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them too.</w:t>
      </w:r>
      <w:r w:rsidRPr="00433FEB">
        <w:rPr>
          <w:rFonts w:ascii="Comic Sans MS" w:hAnsi="Comic Sans MS" w:cs="Calibri"/>
          <w:color w:val="000000"/>
          <w:sz w:val="24"/>
          <w:szCs w:val="24"/>
        </w:rPr>
        <w:br/>
        <w:t>The documents need to show:</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Those assessment activities are fit for purpose - this will be included in the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 xml:space="preserve">Internal </w:t>
      </w:r>
    </w:p>
    <w:p w14:paraId="699E4847" w14:textId="77777777" w:rsidR="00AD395E" w:rsidRPr="00433FEB" w:rsidRDefault="00AD395E"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Verifiers' initial report for each course. The assessment tasks will be</w:t>
      </w: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 xml:space="preserve">verified before </w:t>
      </w:r>
      <w:r w:rsidRPr="00433FEB">
        <w:rPr>
          <w:rFonts w:ascii="Comic Sans MS" w:hAnsi="Comic Sans MS" w:cs="Calibri"/>
          <w:color w:val="000000"/>
          <w:sz w:val="24"/>
          <w:szCs w:val="24"/>
        </w:rPr>
        <w:t xml:space="preserve">    </w:t>
      </w:r>
    </w:p>
    <w:p w14:paraId="49527ECB" w14:textId="7AB41173" w:rsidR="00AD395E" w:rsidRPr="00433FEB" w:rsidRDefault="00AD395E"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 xml:space="preserve">they are issued to learners. This will ensure that learners </w:t>
      </w:r>
      <w:r w:rsidR="00135514" w:rsidRPr="00433FEB">
        <w:rPr>
          <w:rFonts w:ascii="Comic Sans MS" w:hAnsi="Comic Sans MS" w:cs="Calibri"/>
          <w:color w:val="000000"/>
          <w:sz w:val="24"/>
          <w:szCs w:val="24"/>
        </w:rPr>
        <w:t>can</w:t>
      </w:r>
      <w:r w:rsidR="00D632CF" w:rsidRPr="00433FEB">
        <w:rPr>
          <w:rFonts w:ascii="Comic Sans MS" w:hAnsi="Comic Sans MS" w:cs="Calibri"/>
          <w:color w:val="000000"/>
          <w:sz w:val="24"/>
          <w:szCs w:val="24"/>
        </w:rPr>
        <w:t xml:space="preserve"> generate evidence that meets both the assessment criteria</w:t>
      </w: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and covers the unit content fully.</w:t>
      </w:r>
      <w:r w:rsidR="00D632CF"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00D632CF" w:rsidRPr="00433FEB">
        <w:rPr>
          <w:rFonts w:ascii="Comic Sans MS" w:hAnsi="Comic Sans MS"/>
          <w:color w:val="000000"/>
          <w:sz w:val="24"/>
          <w:szCs w:val="24"/>
        </w:rPr>
        <w:sym w:font="Symbol" w:char="F0B7"/>
      </w:r>
      <w:r w:rsidR="00D632CF" w:rsidRPr="00433FEB">
        <w:rPr>
          <w:rFonts w:ascii="Comic Sans MS" w:hAnsi="Comic Sans MS"/>
          <w:color w:val="000000"/>
          <w:sz w:val="24"/>
          <w:szCs w:val="24"/>
        </w:rPr>
        <w:t xml:space="preserve"> </w:t>
      </w:r>
      <w:r w:rsidR="00D632CF" w:rsidRPr="00433FEB">
        <w:rPr>
          <w:rFonts w:ascii="Comic Sans MS" w:hAnsi="Comic Sans MS" w:cs="Calibri"/>
          <w:color w:val="000000"/>
          <w:sz w:val="24"/>
          <w:szCs w:val="24"/>
        </w:rPr>
        <w:t>That assessment decisions are accurate and consistent. This will be detailed</w:t>
      </w: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 xml:space="preserve">in the </w:t>
      </w:r>
    </w:p>
    <w:p w14:paraId="3169C1EA" w14:textId="77777777" w:rsidR="00AD395E" w:rsidRPr="00433FEB" w:rsidRDefault="00AD395E"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lastRenderedPageBreak/>
        <w:t xml:space="preserve">         </w:t>
      </w:r>
      <w:r w:rsidR="00D632CF" w:rsidRPr="00433FEB">
        <w:rPr>
          <w:rFonts w:ascii="Comic Sans MS" w:hAnsi="Comic Sans MS" w:cs="Calibri"/>
          <w:color w:val="000000"/>
          <w:sz w:val="24"/>
          <w:szCs w:val="24"/>
        </w:rPr>
        <w:t>Internal Verification report.</w:t>
      </w:r>
      <w:r w:rsidR="00D632CF"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00D632CF" w:rsidRPr="00433FEB">
        <w:rPr>
          <w:rFonts w:ascii="Comic Sans MS" w:hAnsi="Comic Sans MS"/>
          <w:color w:val="000000"/>
          <w:sz w:val="24"/>
          <w:szCs w:val="24"/>
        </w:rPr>
        <w:sym w:font="Symbol" w:char="F0B7"/>
      </w:r>
      <w:r w:rsidR="00D632CF" w:rsidRPr="00433FEB">
        <w:rPr>
          <w:rFonts w:ascii="Comic Sans MS" w:hAnsi="Comic Sans MS"/>
          <w:color w:val="000000"/>
          <w:sz w:val="24"/>
          <w:szCs w:val="24"/>
        </w:rPr>
        <w:t xml:space="preserve"> </w:t>
      </w:r>
      <w:r w:rsidR="00D632CF" w:rsidRPr="00433FEB">
        <w:rPr>
          <w:rFonts w:ascii="Comic Sans MS" w:hAnsi="Comic Sans MS" w:cs="Calibri"/>
          <w:color w:val="000000"/>
          <w:sz w:val="24"/>
          <w:szCs w:val="24"/>
        </w:rPr>
        <w:t>That any remedial action is undertaken where necessary. Records of action</w:t>
      </w: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 xml:space="preserve">points will </w:t>
      </w:r>
    </w:p>
    <w:p w14:paraId="6E0CC394" w14:textId="77777777" w:rsidR="00AD395E" w:rsidRPr="00433FEB" w:rsidRDefault="00AD395E"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be built into the verification schedule and the training and</w:t>
      </w:r>
      <w:r w:rsidRPr="00433FEB">
        <w:rPr>
          <w:rFonts w:ascii="Comic Sans MS" w:hAnsi="Comic Sans MS" w:cs="Calibri"/>
          <w:color w:val="000000"/>
          <w:sz w:val="24"/>
          <w:szCs w:val="24"/>
        </w:rPr>
        <w:t xml:space="preserve"> </w:t>
      </w:r>
      <w:r w:rsidR="00D632CF" w:rsidRPr="00433FEB">
        <w:rPr>
          <w:rFonts w:ascii="Comic Sans MS" w:hAnsi="Comic Sans MS" w:cs="Calibri"/>
          <w:color w:val="000000"/>
          <w:sz w:val="24"/>
          <w:szCs w:val="24"/>
        </w:rPr>
        <w:t>standardisation plan.</w:t>
      </w:r>
      <w:r w:rsidR="00D632CF"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00D632CF" w:rsidRPr="00433FEB">
        <w:rPr>
          <w:rFonts w:ascii="Comic Sans MS" w:hAnsi="Comic Sans MS"/>
          <w:color w:val="000000"/>
          <w:sz w:val="24"/>
          <w:szCs w:val="24"/>
        </w:rPr>
        <w:sym w:font="Symbol" w:char="F0B7"/>
      </w:r>
      <w:r w:rsidR="00D632CF" w:rsidRPr="00433FEB">
        <w:rPr>
          <w:rFonts w:ascii="Comic Sans MS" w:hAnsi="Comic Sans MS"/>
          <w:color w:val="000000"/>
          <w:sz w:val="24"/>
          <w:szCs w:val="24"/>
        </w:rPr>
        <w:t xml:space="preserve"> </w:t>
      </w:r>
      <w:r w:rsidR="00D632CF" w:rsidRPr="00433FEB">
        <w:rPr>
          <w:rFonts w:ascii="Comic Sans MS" w:hAnsi="Comic Sans MS" w:cs="Calibri"/>
          <w:color w:val="000000"/>
          <w:sz w:val="24"/>
          <w:szCs w:val="24"/>
        </w:rPr>
        <w:t>That all those involved are supported and developed where necessary.</w:t>
      </w:r>
      <w:r w:rsidR="00D632CF" w:rsidRPr="00433FEB">
        <w:rPr>
          <w:rFonts w:ascii="Comic Sans MS" w:hAnsi="Comic Sans MS" w:cs="Calibri"/>
          <w:color w:val="000000"/>
          <w:sz w:val="24"/>
          <w:szCs w:val="24"/>
        </w:rPr>
        <w:br/>
      </w:r>
      <w:r w:rsidRPr="00433FEB">
        <w:rPr>
          <w:rFonts w:ascii="Comic Sans MS" w:hAnsi="Comic Sans MS"/>
          <w:color w:val="000000"/>
          <w:sz w:val="24"/>
          <w:szCs w:val="24"/>
        </w:rPr>
        <w:t xml:space="preserve">      </w:t>
      </w:r>
      <w:r w:rsidR="00D632CF" w:rsidRPr="00433FEB">
        <w:rPr>
          <w:rFonts w:ascii="Comic Sans MS" w:hAnsi="Comic Sans MS"/>
          <w:color w:val="000000"/>
          <w:sz w:val="24"/>
          <w:szCs w:val="24"/>
        </w:rPr>
        <w:sym w:font="Symbol" w:char="F0B7"/>
      </w:r>
      <w:r w:rsidR="00D632CF" w:rsidRPr="00433FEB">
        <w:rPr>
          <w:rFonts w:ascii="Comic Sans MS" w:hAnsi="Comic Sans MS"/>
          <w:color w:val="000000"/>
          <w:sz w:val="24"/>
          <w:szCs w:val="24"/>
        </w:rPr>
        <w:t xml:space="preserve"> </w:t>
      </w:r>
      <w:r w:rsidR="00D632CF" w:rsidRPr="00433FEB">
        <w:rPr>
          <w:rFonts w:ascii="Comic Sans MS" w:hAnsi="Comic Sans MS" w:cs="Calibri"/>
          <w:color w:val="000000"/>
          <w:sz w:val="24"/>
          <w:szCs w:val="24"/>
        </w:rPr>
        <w:t>That sanctions can be enforced where necessary</w:t>
      </w:r>
    </w:p>
    <w:p w14:paraId="345E0F0D" w14:textId="77777777" w:rsidR="002F7266" w:rsidRPr="00433FEB" w:rsidRDefault="00D632CF"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br/>
      </w:r>
      <w:r w:rsidRPr="00433FEB">
        <w:rPr>
          <w:rFonts w:ascii="Comic Sans MS" w:hAnsi="Comic Sans MS" w:cs="Calibri"/>
          <w:b/>
          <w:bCs/>
          <w:color w:val="0070C0"/>
          <w:sz w:val="24"/>
          <w:szCs w:val="24"/>
        </w:rPr>
        <w:t>Internal Verification Schedule</w:t>
      </w:r>
      <w:r w:rsidRPr="00433FEB">
        <w:rPr>
          <w:rFonts w:ascii="Comic Sans MS" w:hAnsi="Comic Sans MS" w:cs="Calibri"/>
          <w:b/>
          <w:bCs/>
          <w:color w:val="000000"/>
          <w:sz w:val="24"/>
          <w:szCs w:val="24"/>
        </w:rPr>
        <w:br/>
      </w:r>
      <w:r w:rsidRPr="00433FEB">
        <w:rPr>
          <w:rFonts w:ascii="Comic Sans MS" w:hAnsi="Comic Sans MS" w:cs="Calibri"/>
          <w:color w:val="000000"/>
          <w:sz w:val="24"/>
          <w:szCs w:val="24"/>
        </w:rPr>
        <w:t>As Internal Verification a planned process it should</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Be short, medium and long term in planning</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Include all assessors</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Include all units over time</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Include a range of learners</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Include all disciplines and levels</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Involve either face to face or remote sampling</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Include some random sampling</w:t>
      </w:r>
    </w:p>
    <w:p w14:paraId="0A66BF65" w14:textId="1B3E8855" w:rsidR="002F7266" w:rsidRPr="00433FEB" w:rsidRDefault="002F7266" w:rsidP="002F7266">
      <w:pPr>
        <w:pStyle w:val="NoSpacing"/>
        <w:numPr>
          <w:ilvl w:val="0"/>
          <w:numId w:val="11"/>
        </w:numPr>
        <w:rPr>
          <w:rFonts w:ascii="Comic Sans MS" w:hAnsi="Comic Sans MS" w:cs="Calibri"/>
          <w:color w:val="000000"/>
          <w:sz w:val="24"/>
          <w:szCs w:val="24"/>
        </w:rPr>
      </w:pPr>
      <w:r w:rsidRPr="00433FEB">
        <w:rPr>
          <w:rFonts w:ascii="Comic Sans MS" w:hAnsi="Comic Sans MS" w:cs="Calibri"/>
          <w:color w:val="000000"/>
          <w:sz w:val="24"/>
          <w:szCs w:val="24"/>
        </w:rPr>
        <w:t>Should take no longer than seven days to complete</w:t>
      </w:r>
    </w:p>
    <w:p w14:paraId="37351540" w14:textId="71815A01" w:rsidR="00AD395E" w:rsidRPr="00433FEB" w:rsidRDefault="00D632CF" w:rsidP="002F7266">
      <w:pPr>
        <w:pStyle w:val="NoSpacing"/>
        <w:rPr>
          <w:rFonts w:ascii="Comic Sans MS" w:hAnsi="Comic Sans MS" w:cs="Calibri"/>
          <w:color w:val="000000"/>
          <w:sz w:val="24"/>
          <w:szCs w:val="24"/>
        </w:rPr>
      </w:pPr>
      <w:r w:rsidRPr="00433FEB">
        <w:rPr>
          <w:rFonts w:ascii="Comic Sans MS" w:hAnsi="Comic Sans MS" w:cs="Calibri"/>
          <w:color w:val="000000"/>
          <w:sz w:val="24"/>
          <w:szCs w:val="24"/>
        </w:rPr>
        <w:t>These spot checks can confirm effective practice and offer further support for</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improvement. These random checks can also guard against malpractice. Each</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Tutor will be verified for 25% of the course. A random learner from each</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course may also be verified for 100% of assessment decisions made.</w:t>
      </w:r>
    </w:p>
    <w:p w14:paraId="1BC545A7" w14:textId="4FB50D17" w:rsidR="00D632CF" w:rsidRPr="00433FEB" w:rsidRDefault="00D632CF" w:rsidP="00F352EC">
      <w:pPr>
        <w:pStyle w:val="NoSpacing"/>
        <w:rPr>
          <w:rFonts w:ascii="Comic Sans MS" w:hAnsi="Comic Sans MS"/>
          <w:color w:val="000000"/>
          <w:sz w:val="24"/>
          <w:szCs w:val="24"/>
        </w:rPr>
      </w:pPr>
      <w:r w:rsidRPr="00433FEB">
        <w:rPr>
          <w:rFonts w:ascii="Comic Sans MS" w:hAnsi="Comic Sans MS" w:cs="Calibri"/>
          <w:color w:val="000000"/>
          <w:sz w:val="24"/>
          <w:szCs w:val="24"/>
        </w:rPr>
        <w:br/>
      </w:r>
      <w:r w:rsidRPr="00433FEB">
        <w:rPr>
          <w:rFonts w:ascii="Comic Sans MS" w:hAnsi="Comic Sans MS" w:cs="Calibri"/>
          <w:b/>
          <w:bCs/>
          <w:color w:val="0070C0"/>
          <w:sz w:val="24"/>
          <w:szCs w:val="24"/>
        </w:rPr>
        <w:t>Training and Standardisation Plan</w:t>
      </w:r>
      <w:r w:rsidRPr="00433FEB">
        <w:rPr>
          <w:rFonts w:ascii="Comic Sans MS" w:hAnsi="Comic Sans MS" w:cs="Calibri"/>
          <w:b/>
          <w:bCs/>
          <w:color w:val="000000"/>
          <w:sz w:val="24"/>
          <w:szCs w:val="24"/>
        </w:rPr>
        <w:br/>
      </w:r>
      <w:r w:rsidRPr="00433FEB">
        <w:rPr>
          <w:rFonts w:ascii="Comic Sans MS" w:hAnsi="Comic Sans MS" w:cs="Calibri"/>
          <w:color w:val="000000"/>
          <w:sz w:val="24"/>
          <w:szCs w:val="24"/>
        </w:rPr>
        <w:t>All of those involved in assessment in assessment should be offered training</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and standardisation to allow for development and continuous improvement.</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Standardisation is an activity to ensure that all Assessors are marking to</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national standards consistently. This process maximises both reliability and</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accuracy of certification.</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This can be done through a series of activities, such as:</w:t>
      </w:r>
      <w:r w:rsidRPr="00433FEB">
        <w:rPr>
          <w:rFonts w:ascii="Comic Sans MS" w:hAnsi="Comic Sans MS" w:cs="Calibri"/>
          <w:color w:val="000000"/>
          <w:sz w:val="24"/>
          <w:szCs w:val="24"/>
        </w:rPr>
        <w:br/>
      </w:r>
      <w:r w:rsidRPr="00433FEB">
        <w:rPr>
          <w:rFonts w:ascii="Comic Sans MS" w:hAnsi="Comic Sans MS" w:cs="Calibri"/>
          <w:b/>
          <w:bCs/>
          <w:color w:val="000000"/>
          <w:sz w:val="24"/>
          <w:szCs w:val="24"/>
        </w:rPr>
        <w:t>Dual assessment</w:t>
      </w:r>
      <w:r w:rsidRPr="00433FEB">
        <w:rPr>
          <w:rFonts w:ascii="Comic Sans MS" w:hAnsi="Comic Sans MS" w:cs="Calibri"/>
          <w:color w:val="000000"/>
          <w:sz w:val="24"/>
          <w:szCs w:val="24"/>
        </w:rPr>
        <w:t>: This is where two Assessors assess the same Learner and</w:t>
      </w:r>
      <w:r w:rsidR="00AD395E" w:rsidRPr="00433FEB">
        <w:rPr>
          <w:rFonts w:ascii="Comic Sans MS" w:hAnsi="Comic Sans MS" w:cs="Calibri"/>
          <w:color w:val="000000"/>
          <w:sz w:val="24"/>
          <w:szCs w:val="24"/>
        </w:rPr>
        <w:t xml:space="preserve"> </w:t>
      </w:r>
      <w:r w:rsidR="002D026B" w:rsidRPr="00433FEB">
        <w:rPr>
          <w:rFonts w:ascii="Comic Sans MS" w:hAnsi="Comic Sans MS" w:cs="Calibri"/>
          <w:color w:val="000000"/>
          <w:sz w:val="24"/>
          <w:szCs w:val="24"/>
        </w:rPr>
        <w:t>compare</w:t>
      </w:r>
      <w:r w:rsidRPr="00433FEB">
        <w:rPr>
          <w:rFonts w:ascii="Comic Sans MS" w:hAnsi="Comic Sans MS" w:cs="Calibri"/>
          <w:color w:val="000000"/>
          <w:sz w:val="24"/>
          <w:szCs w:val="24"/>
        </w:rPr>
        <w:t xml:space="preserve"> assessment decisions. This could also be where the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Internal Verifier observes a practical assessment in real time or through video</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and discusses assessment decisions. It is good practice for internal verification</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of practical activities to be included within the internal verification schedule.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This could be completed through dual assessment.</w:t>
      </w:r>
      <w:r w:rsidRPr="00433FEB">
        <w:rPr>
          <w:rFonts w:ascii="Comic Sans MS" w:hAnsi="Comic Sans MS" w:cs="Calibri"/>
          <w:color w:val="000000"/>
          <w:sz w:val="24"/>
          <w:szCs w:val="24"/>
        </w:rPr>
        <w:br/>
      </w:r>
      <w:r w:rsidRPr="00433FEB">
        <w:rPr>
          <w:rFonts w:ascii="Comic Sans MS" w:hAnsi="Comic Sans MS" w:cs="Calibri"/>
          <w:b/>
          <w:bCs/>
          <w:color w:val="000000"/>
          <w:sz w:val="24"/>
          <w:szCs w:val="24"/>
        </w:rPr>
        <w:t>Blind assessment</w:t>
      </w:r>
      <w:r w:rsidRPr="00433FEB">
        <w:rPr>
          <w:rFonts w:ascii="Comic Sans MS" w:hAnsi="Comic Sans MS" w:cs="Calibri"/>
          <w:color w:val="000000"/>
          <w:sz w:val="24"/>
          <w:szCs w:val="24"/>
        </w:rPr>
        <w:t>: This is where assessors all assess the same evidence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independently and then compare responses. Development plans can then be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produced to support those that need it. Furthermore, any Assessors that are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unsuccessfully standardised could then either not assess or only assess under</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supervision until the required standard is met.</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br/>
      </w:r>
      <w:r w:rsidRPr="00433FEB">
        <w:rPr>
          <w:rFonts w:ascii="Comic Sans MS" w:hAnsi="Comic Sans MS" w:cs="Calibri"/>
          <w:b/>
          <w:bCs/>
          <w:color w:val="000000"/>
          <w:sz w:val="24"/>
          <w:szCs w:val="24"/>
        </w:rPr>
        <w:t>Cross assessment</w:t>
      </w:r>
      <w:r w:rsidRPr="00433FEB">
        <w:rPr>
          <w:rFonts w:ascii="Comic Sans MS" w:hAnsi="Comic Sans MS" w:cs="Calibri"/>
          <w:color w:val="000000"/>
          <w:sz w:val="24"/>
          <w:szCs w:val="24"/>
        </w:rPr>
        <w:t>: This is where assessors exchange marked Learner evidence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and comment accordingly. Again</w:t>
      </w:r>
      <w:r w:rsidR="006A48B7" w:rsidRPr="00433FEB">
        <w:rPr>
          <w:rFonts w:ascii="Comic Sans MS" w:hAnsi="Comic Sans MS" w:cs="Calibri"/>
          <w:color w:val="000000"/>
          <w:sz w:val="24"/>
          <w:szCs w:val="24"/>
        </w:rPr>
        <w:t>,</w:t>
      </w:r>
      <w:r w:rsidRPr="00433FEB">
        <w:rPr>
          <w:rFonts w:ascii="Comic Sans MS" w:hAnsi="Comic Sans MS" w:cs="Calibri"/>
          <w:color w:val="000000"/>
          <w:sz w:val="24"/>
          <w:szCs w:val="24"/>
        </w:rPr>
        <w:t xml:space="preserve"> remedial action can be identified and</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actioned as appropriate.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This information is then communicated to HALF Fish Training so that they are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aware of the level of accuracy of assessment for the Assessors they decide to</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use. It is worth noting that an assessor cannot internally verify assessment</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 xml:space="preserve">activities they have developed or assessment </w:t>
      </w:r>
      <w:r w:rsidRPr="00433FEB">
        <w:rPr>
          <w:rFonts w:ascii="Comic Sans MS" w:hAnsi="Comic Sans MS" w:cs="Calibri"/>
          <w:color w:val="000000"/>
          <w:sz w:val="24"/>
          <w:szCs w:val="24"/>
        </w:rPr>
        <w:lastRenderedPageBreak/>
        <w:t>decisions they have made as an</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assessor. Learners need to be informed at the start of their programme that</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the work they produce to be assessed will be verified both internally and</w:t>
      </w:r>
      <w:r w:rsidRPr="00433FEB">
        <w:rPr>
          <w:rFonts w:ascii="Comic Sans MS" w:hAnsi="Comic Sans MS" w:cs="Calibri"/>
          <w:color w:val="000000"/>
          <w:sz w:val="24"/>
          <w:szCs w:val="24"/>
        </w:rPr>
        <w:br/>
        <w:t>externally if the course is chosen as part of the sample. All internal verification</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material will be stored securely so that trend analysis can be completed and</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provide information for the training and improvement plan.</w:t>
      </w:r>
      <w:r w:rsidRPr="00433FEB">
        <w:rPr>
          <w:rFonts w:ascii="Comic Sans MS" w:hAnsi="Comic Sans MS"/>
          <w:color w:val="595959" w:themeColor="text1" w:themeTint="A6"/>
          <w:sz w:val="24"/>
          <w:szCs w:val="24"/>
        </w:rPr>
        <w:br/>
      </w:r>
      <w:r w:rsidRPr="00433FEB">
        <w:rPr>
          <w:rFonts w:ascii="Comic Sans MS" w:hAnsi="Comic Sans MS" w:cs="Calibri"/>
          <w:color w:val="808080"/>
          <w:sz w:val="24"/>
          <w:szCs w:val="24"/>
        </w:rPr>
        <w:br/>
      </w:r>
      <w:r w:rsidRPr="00433FEB">
        <w:rPr>
          <w:rFonts w:ascii="Comic Sans MS" w:hAnsi="Comic Sans MS" w:cs="Calibri"/>
          <w:b/>
          <w:bCs/>
          <w:color w:val="0070C0"/>
          <w:sz w:val="24"/>
          <w:szCs w:val="24"/>
        </w:rPr>
        <w:t xml:space="preserve">The </w:t>
      </w:r>
      <w:r w:rsidR="00AD395E" w:rsidRPr="00433FEB">
        <w:rPr>
          <w:rFonts w:ascii="Comic Sans MS" w:hAnsi="Comic Sans MS" w:cs="Calibri"/>
          <w:b/>
          <w:bCs/>
          <w:color w:val="0070C0"/>
          <w:sz w:val="24"/>
          <w:szCs w:val="24"/>
        </w:rPr>
        <w:t>I</w:t>
      </w:r>
      <w:r w:rsidRPr="00433FEB">
        <w:rPr>
          <w:rFonts w:ascii="Comic Sans MS" w:hAnsi="Comic Sans MS" w:cs="Calibri"/>
          <w:b/>
          <w:bCs/>
          <w:color w:val="0070C0"/>
          <w:sz w:val="24"/>
          <w:szCs w:val="24"/>
        </w:rPr>
        <w:t xml:space="preserve">mprovement </w:t>
      </w:r>
      <w:r w:rsidR="00AD395E" w:rsidRPr="00433FEB">
        <w:rPr>
          <w:rFonts w:ascii="Comic Sans MS" w:hAnsi="Comic Sans MS" w:cs="Calibri"/>
          <w:b/>
          <w:bCs/>
          <w:color w:val="0070C0"/>
          <w:sz w:val="24"/>
          <w:szCs w:val="24"/>
        </w:rPr>
        <w:t>P</w:t>
      </w:r>
      <w:r w:rsidRPr="00433FEB">
        <w:rPr>
          <w:rFonts w:ascii="Comic Sans MS" w:hAnsi="Comic Sans MS" w:cs="Calibri"/>
          <w:b/>
          <w:bCs/>
          <w:color w:val="0070C0"/>
          <w:sz w:val="24"/>
          <w:szCs w:val="24"/>
        </w:rPr>
        <w:t>lan</w:t>
      </w:r>
      <w:r w:rsidRPr="00433FEB">
        <w:rPr>
          <w:rFonts w:ascii="Comic Sans MS" w:hAnsi="Comic Sans MS" w:cs="Calibri"/>
          <w:b/>
          <w:bCs/>
          <w:color w:val="000000"/>
          <w:sz w:val="24"/>
          <w:szCs w:val="24"/>
        </w:rPr>
        <w:br/>
      </w:r>
      <w:r w:rsidRPr="00433FEB">
        <w:rPr>
          <w:rFonts w:ascii="Comic Sans MS" w:hAnsi="Comic Sans MS" w:cs="Calibri"/>
          <w:color w:val="000000"/>
          <w:sz w:val="24"/>
          <w:szCs w:val="24"/>
        </w:rPr>
        <w:t>An integral part to internal verification is continuous improvement. Given all</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 xml:space="preserve">the </w:t>
      </w:r>
      <w:r w:rsidR="00AD395E" w:rsidRPr="00433FEB">
        <w:rPr>
          <w:rFonts w:ascii="Comic Sans MS" w:hAnsi="Comic Sans MS" w:cs="Calibri"/>
          <w:color w:val="000000"/>
          <w:sz w:val="24"/>
          <w:szCs w:val="24"/>
        </w:rPr>
        <w:t>d</w:t>
      </w:r>
      <w:r w:rsidRPr="00433FEB">
        <w:rPr>
          <w:rFonts w:ascii="Comic Sans MS" w:hAnsi="Comic Sans MS" w:cs="Calibri"/>
          <w:color w:val="000000"/>
          <w:sz w:val="24"/>
          <w:szCs w:val="24"/>
        </w:rPr>
        <w:t>ocumentation and processes highlighted in this policy already, the final</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step is to put together an action plan to ensure that the learning programme</w:t>
      </w:r>
      <w:r w:rsidR="00AD395E" w:rsidRPr="00433FEB">
        <w:rPr>
          <w:rFonts w:ascii="Comic Sans MS" w:hAnsi="Comic Sans MS" w:cs="Calibri"/>
          <w:color w:val="000000"/>
          <w:sz w:val="24"/>
          <w:szCs w:val="24"/>
        </w:rPr>
        <w:t xml:space="preserve"> </w:t>
      </w:r>
      <w:r w:rsidRPr="00433FEB">
        <w:rPr>
          <w:rFonts w:ascii="Comic Sans MS" w:hAnsi="Comic Sans MS" w:cs="Calibri"/>
          <w:color w:val="000000"/>
          <w:sz w:val="24"/>
          <w:szCs w:val="24"/>
        </w:rPr>
        <w:t>and the learner experience improves year on year.</w:t>
      </w:r>
      <w:r w:rsidRPr="00433FEB">
        <w:rPr>
          <w:rFonts w:ascii="Comic Sans MS" w:hAnsi="Comic Sans MS" w:cs="Calibri"/>
          <w:color w:val="000000"/>
          <w:sz w:val="24"/>
          <w:szCs w:val="24"/>
        </w:rPr>
        <w:br/>
        <w:t>The action plan could include:</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Short, medium and long term targets</w:t>
      </w:r>
      <w:r w:rsidRPr="00433FEB">
        <w:rPr>
          <w:rFonts w:ascii="Comic Sans MS" w:hAnsi="Comic Sans MS" w:cs="Calibri"/>
          <w:color w:val="000000"/>
          <w:sz w:val="24"/>
          <w:szCs w:val="24"/>
        </w:rPr>
        <w:br/>
      </w:r>
      <w:r w:rsidR="00AD395E"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A rationale for these targets</w:t>
      </w:r>
      <w:r w:rsidRPr="00433FEB">
        <w:rPr>
          <w:rFonts w:ascii="Comic Sans MS" w:hAnsi="Comic Sans MS" w:cs="Calibri"/>
          <w:color w:val="000000"/>
          <w:sz w:val="24"/>
          <w:szCs w:val="24"/>
        </w:rPr>
        <w:br/>
      </w:r>
      <w:r w:rsidR="008440C7"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Timescales and milestones</w:t>
      </w:r>
      <w:r w:rsidRPr="00433FEB">
        <w:rPr>
          <w:rFonts w:ascii="Comic Sans MS" w:hAnsi="Comic Sans MS" w:cs="Calibri"/>
          <w:color w:val="000000"/>
          <w:sz w:val="24"/>
          <w:szCs w:val="24"/>
        </w:rPr>
        <w:br/>
      </w:r>
      <w:r w:rsidR="008440C7"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Responsibilities</w:t>
      </w:r>
      <w:r w:rsidRPr="00433FEB">
        <w:rPr>
          <w:rFonts w:ascii="Comic Sans MS" w:hAnsi="Comic Sans MS" w:cs="Calibri"/>
          <w:color w:val="000000"/>
          <w:sz w:val="24"/>
          <w:szCs w:val="24"/>
        </w:rPr>
        <w:br/>
      </w:r>
      <w:r w:rsidR="008440C7"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The opportunity for review</w:t>
      </w:r>
      <w:r w:rsidRPr="00433FEB">
        <w:rPr>
          <w:rFonts w:ascii="Comic Sans MS" w:hAnsi="Comic Sans MS" w:cs="Calibri"/>
          <w:color w:val="000000"/>
          <w:sz w:val="24"/>
          <w:szCs w:val="24"/>
        </w:rPr>
        <w:br/>
      </w:r>
      <w:r w:rsidR="008440C7"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Those involved</w:t>
      </w:r>
      <w:r w:rsidRPr="00433FEB">
        <w:rPr>
          <w:rFonts w:ascii="Comic Sans MS" w:hAnsi="Comic Sans MS" w:cs="Calibri"/>
          <w:color w:val="000000"/>
          <w:sz w:val="24"/>
          <w:szCs w:val="24"/>
        </w:rPr>
        <w:br/>
      </w:r>
      <w:r w:rsidR="008440C7" w:rsidRPr="00433FEB">
        <w:rPr>
          <w:rFonts w:ascii="Comic Sans MS" w:hAnsi="Comic Sans MS"/>
          <w:color w:val="000000"/>
          <w:sz w:val="24"/>
          <w:szCs w:val="24"/>
        </w:rPr>
        <w:t xml:space="preserve">      </w:t>
      </w:r>
      <w:r w:rsidRPr="00433FEB">
        <w:rPr>
          <w:rFonts w:ascii="Comic Sans MS" w:hAnsi="Comic Sans MS"/>
          <w:color w:val="000000"/>
          <w:sz w:val="24"/>
          <w:szCs w:val="24"/>
        </w:rPr>
        <w:sym w:font="Symbol" w:char="F0B7"/>
      </w:r>
      <w:r w:rsidRPr="00433FEB">
        <w:rPr>
          <w:rFonts w:ascii="Comic Sans MS" w:hAnsi="Comic Sans MS"/>
          <w:color w:val="000000"/>
          <w:sz w:val="24"/>
          <w:szCs w:val="24"/>
        </w:rPr>
        <w:t xml:space="preserve"> </w:t>
      </w:r>
      <w:r w:rsidRPr="00433FEB">
        <w:rPr>
          <w:rFonts w:ascii="Comic Sans MS" w:hAnsi="Comic Sans MS" w:cs="Calibri"/>
          <w:color w:val="000000"/>
          <w:sz w:val="24"/>
          <w:szCs w:val="24"/>
        </w:rPr>
        <w:t>Outcomes</w:t>
      </w:r>
    </w:p>
    <w:p w14:paraId="16E2869C" w14:textId="008C7D54" w:rsidR="009C3383" w:rsidRDefault="00D632CF" w:rsidP="00F352EC">
      <w:pPr>
        <w:pStyle w:val="NoSpacing"/>
        <w:rPr>
          <w:rFonts w:ascii="Comic Sans MS" w:hAnsi="Comic Sans MS" w:cs="Calibri"/>
          <w:color w:val="000000"/>
          <w:sz w:val="24"/>
          <w:szCs w:val="24"/>
        </w:rPr>
      </w:pPr>
      <w:r w:rsidRPr="00433FEB">
        <w:rPr>
          <w:rFonts w:ascii="Comic Sans MS" w:hAnsi="Comic Sans MS" w:cs="Calibri"/>
          <w:color w:val="000000"/>
          <w:sz w:val="24"/>
          <w:szCs w:val="24"/>
        </w:rPr>
        <w:br/>
      </w:r>
      <w:r w:rsidRPr="00433FEB">
        <w:rPr>
          <w:rFonts w:ascii="Comic Sans MS" w:hAnsi="Comic Sans MS" w:cs="Calibri"/>
          <w:color w:val="000000"/>
          <w:sz w:val="24"/>
          <w:szCs w:val="24"/>
        </w:rPr>
        <w:br/>
        <w:t>Review</w:t>
      </w:r>
      <w:r w:rsidR="002D026B" w:rsidRPr="00433FEB">
        <w:rPr>
          <w:rFonts w:ascii="Comic Sans MS" w:hAnsi="Comic Sans MS" w:cs="Calibri"/>
          <w:color w:val="000000"/>
          <w:sz w:val="24"/>
          <w:szCs w:val="24"/>
        </w:rPr>
        <w:t>ed V</w:t>
      </w:r>
      <w:r w:rsidR="00657ADF">
        <w:rPr>
          <w:rFonts w:ascii="Comic Sans MS" w:hAnsi="Comic Sans MS" w:cs="Calibri"/>
          <w:color w:val="000000"/>
          <w:sz w:val="24"/>
          <w:szCs w:val="24"/>
        </w:rPr>
        <w:t>6 October</w:t>
      </w:r>
      <w:r w:rsidRPr="00433FEB">
        <w:rPr>
          <w:rFonts w:ascii="Comic Sans MS" w:hAnsi="Comic Sans MS" w:cs="Calibri"/>
          <w:color w:val="000000"/>
          <w:sz w:val="24"/>
          <w:szCs w:val="24"/>
        </w:rPr>
        <w:t xml:space="preserve"> 20</w:t>
      </w:r>
      <w:r w:rsidR="002D026B" w:rsidRPr="00433FEB">
        <w:rPr>
          <w:rFonts w:ascii="Comic Sans MS" w:hAnsi="Comic Sans MS" w:cs="Calibri"/>
          <w:color w:val="000000"/>
          <w:sz w:val="24"/>
          <w:szCs w:val="24"/>
        </w:rPr>
        <w:t>2</w:t>
      </w:r>
      <w:r w:rsidR="00657ADF">
        <w:rPr>
          <w:rFonts w:ascii="Comic Sans MS" w:hAnsi="Comic Sans MS" w:cs="Calibri"/>
          <w:color w:val="000000"/>
          <w:sz w:val="24"/>
          <w:szCs w:val="24"/>
        </w:rPr>
        <w:t>3</w:t>
      </w:r>
    </w:p>
    <w:p w14:paraId="1B5648C4" w14:textId="4584AC74" w:rsidR="006F02CE" w:rsidRDefault="006F02CE" w:rsidP="00F352EC">
      <w:pPr>
        <w:pStyle w:val="NoSpacing"/>
        <w:rPr>
          <w:rFonts w:ascii="Comic Sans MS" w:hAnsi="Comic Sans MS" w:cs="Calibri"/>
          <w:color w:val="000000"/>
          <w:sz w:val="24"/>
          <w:szCs w:val="24"/>
        </w:rPr>
      </w:pPr>
      <w:r>
        <w:rPr>
          <w:rFonts w:ascii="Comic Sans MS" w:hAnsi="Comic Sans MS" w:cs="Calibri"/>
          <w:color w:val="000000"/>
          <w:sz w:val="24"/>
          <w:szCs w:val="24"/>
        </w:rPr>
        <w:t>Reviewed April 2025 V</w:t>
      </w:r>
      <w:r w:rsidR="00E842AD">
        <w:rPr>
          <w:rFonts w:ascii="Comic Sans MS" w:hAnsi="Comic Sans MS" w:cs="Calibri"/>
          <w:color w:val="000000"/>
          <w:sz w:val="24"/>
          <w:szCs w:val="24"/>
        </w:rPr>
        <w:t>6</w:t>
      </w:r>
    </w:p>
    <w:p w14:paraId="731D4EB9" w14:textId="578D7C79" w:rsidR="00E842AD" w:rsidRDefault="00E842AD" w:rsidP="00F352EC">
      <w:pPr>
        <w:pStyle w:val="NoSpacing"/>
        <w:rPr>
          <w:rFonts w:ascii="Comic Sans MS" w:hAnsi="Comic Sans MS" w:cs="Calibri"/>
          <w:color w:val="000000"/>
          <w:sz w:val="24"/>
          <w:szCs w:val="24"/>
        </w:rPr>
      </w:pPr>
      <w:r>
        <w:rPr>
          <w:rFonts w:ascii="Comic Sans MS" w:hAnsi="Comic Sans MS" w:cs="Calibri"/>
          <w:color w:val="000000"/>
          <w:sz w:val="24"/>
          <w:szCs w:val="24"/>
        </w:rPr>
        <w:t>Reviewed April 2026 V7</w:t>
      </w:r>
    </w:p>
    <w:p w14:paraId="43BC99DC" w14:textId="77777777" w:rsidR="006F02CE" w:rsidRPr="00433FEB" w:rsidRDefault="006F02CE" w:rsidP="00F352EC">
      <w:pPr>
        <w:pStyle w:val="NoSpacing"/>
        <w:rPr>
          <w:rFonts w:ascii="Comic Sans MS" w:hAnsi="Comic Sans MS" w:cs="Calibri"/>
          <w:color w:val="000000"/>
          <w:sz w:val="24"/>
          <w:szCs w:val="24"/>
        </w:rPr>
      </w:pPr>
    </w:p>
    <w:p w14:paraId="1823E63B" w14:textId="4E67663C" w:rsidR="00D632CF" w:rsidRPr="00433FEB" w:rsidRDefault="009C3383" w:rsidP="00F352EC">
      <w:pPr>
        <w:pStyle w:val="NoSpacing"/>
        <w:rPr>
          <w:rFonts w:ascii="Comic Sans MS" w:hAnsi="Comic Sans MS"/>
          <w:sz w:val="24"/>
          <w:szCs w:val="24"/>
        </w:rPr>
      </w:pPr>
      <w:r w:rsidRPr="00433FEB">
        <w:rPr>
          <w:rFonts w:ascii="Comic Sans MS" w:hAnsi="Comic Sans MS" w:cs="Calibri"/>
          <w:color w:val="000000"/>
          <w:sz w:val="24"/>
          <w:szCs w:val="24"/>
        </w:rPr>
        <w:t>Policy</w:t>
      </w:r>
      <w:r w:rsidR="007430BE">
        <w:rPr>
          <w:rFonts w:ascii="Comic Sans MS" w:hAnsi="Comic Sans MS" w:cs="Calibri"/>
          <w:color w:val="000000"/>
          <w:sz w:val="24"/>
          <w:szCs w:val="24"/>
        </w:rPr>
        <w:t xml:space="preserve"> </w:t>
      </w:r>
      <w:r w:rsidRPr="00433FEB">
        <w:rPr>
          <w:rFonts w:ascii="Comic Sans MS" w:hAnsi="Comic Sans MS" w:cs="Calibri"/>
          <w:color w:val="000000"/>
          <w:sz w:val="24"/>
          <w:szCs w:val="24"/>
        </w:rPr>
        <w:t>Review</w:t>
      </w:r>
      <w:r w:rsidR="002D026B" w:rsidRPr="00433FEB">
        <w:rPr>
          <w:rFonts w:ascii="Comic Sans MS" w:hAnsi="Comic Sans MS" w:cs="Calibri"/>
          <w:color w:val="000000"/>
          <w:sz w:val="24"/>
          <w:szCs w:val="24"/>
        </w:rPr>
        <w:t xml:space="preserve"> </w:t>
      </w:r>
      <w:r w:rsidR="006F02CE">
        <w:rPr>
          <w:rFonts w:ascii="Comic Sans MS" w:hAnsi="Comic Sans MS" w:cs="Calibri"/>
          <w:color w:val="000000"/>
          <w:sz w:val="24"/>
          <w:szCs w:val="24"/>
        </w:rPr>
        <w:t>April 202</w:t>
      </w:r>
      <w:r w:rsidR="00E842AD">
        <w:rPr>
          <w:rFonts w:ascii="Comic Sans MS" w:hAnsi="Comic Sans MS" w:cs="Calibri"/>
          <w:color w:val="000000"/>
          <w:sz w:val="24"/>
          <w:szCs w:val="24"/>
        </w:rPr>
        <w:t>7</w:t>
      </w:r>
      <w:r w:rsidR="00D632CF" w:rsidRPr="00433FEB">
        <w:rPr>
          <w:rFonts w:ascii="Comic Sans MS" w:hAnsi="Comic Sans MS" w:cs="Calibri"/>
          <w:color w:val="000000"/>
          <w:sz w:val="24"/>
          <w:szCs w:val="24"/>
        </w:rPr>
        <w:br/>
      </w:r>
    </w:p>
    <w:p w14:paraId="1E914B73" w14:textId="77777777" w:rsidR="002D026B" w:rsidRPr="00433FEB" w:rsidRDefault="002D026B" w:rsidP="002D026B">
      <w:pPr>
        <w:spacing w:before="0" w:after="0" w:line="240" w:lineRule="auto"/>
        <w:rPr>
          <w:rFonts w:ascii="Comic Sans MS" w:eastAsia="Times New Roman" w:hAnsi="Comic Sans MS" w:cs="Times New Roman"/>
          <w:color w:val="2195AE"/>
          <w:sz w:val="24"/>
          <w:szCs w:val="24"/>
          <w:lang w:val="en-GB" w:eastAsia="en-GB"/>
        </w:rPr>
      </w:pPr>
      <w:r w:rsidRPr="00433FEB">
        <w:rPr>
          <w:rFonts w:ascii="Comic Sans MS" w:eastAsia="Times New Roman" w:hAnsi="Comic Sans MS" w:cs="Times New Roman"/>
          <w:color w:val="2195AE"/>
          <w:sz w:val="24"/>
          <w:szCs w:val="24"/>
          <w:lang w:val="en-GB" w:eastAsia="en-GB"/>
        </w:rPr>
        <w:t>Documents and Forms linked to this policy :-</w:t>
      </w:r>
    </w:p>
    <w:p w14:paraId="2FF44D47" w14:textId="1E5D642B" w:rsidR="002D026B" w:rsidRPr="00433FEB" w:rsidRDefault="002D026B" w:rsidP="002D026B">
      <w:pPr>
        <w:pStyle w:val="ListParagraph"/>
        <w:numPr>
          <w:ilvl w:val="0"/>
          <w:numId w:val="10"/>
        </w:numPr>
        <w:spacing w:before="0" w:after="0" w:line="240" w:lineRule="auto"/>
        <w:rPr>
          <w:rFonts w:ascii="Comic Sans MS" w:eastAsia="Times New Roman" w:hAnsi="Comic Sans MS" w:cs="Times New Roman"/>
          <w:color w:val="2195AE"/>
          <w:sz w:val="24"/>
          <w:szCs w:val="24"/>
          <w:lang w:val="en-GB" w:eastAsia="en-GB"/>
        </w:rPr>
      </w:pPr>
      <w:r w:rsidRPr="00433FEB">
        <w:rPr>
          <w:rFonts w:ascii="Comic Sans MS" w:eastAsia="Times New Roman" w:hAnsi="Comic Sans MS" w:cs="Times New Roman"/>
          <w:color w:val="2195AE"/>
          <w:sz w:val="24"/>
          <w:szCs w:val="24"/>
          <w:lang w:val="en-GB" w:eastAsia="en-GB"/>
        </w:rPr>
        <w:t>STA Guidance Documents</w:t>
      </w:r>
    </w:p>
    <w:p w14:paraId="72380421" w14:textId="498A124C" w:rsidR="002D026B" w:rsidRPr="00433FEB" w:rsidRDefault="002D026B" w:rsidP="002D026B">
      <w:pPr>
        <w:pStyle w:val="ListParagraph"/>
        <w:numPr>
          <w:ilvl w:val="0"/>
          <w:numId w:val="10"/>
        </w:numPr>
        <w:spacing w:before="0" w:after="0" w:line="240" w:lineRule="auto"/>
        <w:rPr>
          <w:rFonts w:ascii="Comic Sans MS" w:eastAsia="Times New Roman" w:hAnsi="Comic Sans MS" w:cs="Times New Roman"/>
          <w:color w:val="2195AE"/>
          <w:sz w:val="24"/>
          <w:szCs w:val="24"/>
          <w:lang w:val="en-GB" w:eastAsia="en-GB"/>
        </w:rPr>
      </w:pPr>
      <w:r w:rsidRPr="00433FEB">
        <w:rPr>
          <w:rFonts w:ascii="Comic Sans MS" w:eastAsia="Times New Roman" w:hAnsi="Comic Sans MS" w:cs="Times New Roman"/>
          <w:color w:val="2195AE"/>
          <w:sz w:val="24"/>
          <w:szCs w:val="24"/>
          <w:lang w:val="en-GB" w:eastAsia="en-GB"/>
        </w:rPr>
        <w:t>HALF Fish Training ATC / IQA Form</w:t>
      </w:r>
    </w:p>
    <w:p w14:paraId="61A82253" w14:textId="77777777" w:rsidR="002D026B" w:rsidRPr="00433FEB" w:rsidRDefault="002D026B" w:rsidP="001F4754">
      <w:pPr>
        <w:spacing w:before="0" w:after="0" w:line="240" w:lineRule="auto"/>
        <w:ind w:left="360"/>
        <w:rPr>
          <w:rFonts w:ascii="Comic Sans MS" w:eastAsia="Times New Roman" w:hAnsi="Comic Sans MS" w:cs="Times New Roman"/>
          <w:color w:val="2195AE"/>
          <w:sz w:val="24"/>
          <w:szCs w:val="24"/>
          <w:lang w:val="en-GB" w:eastAsia="en-GB"/>
        </w:rPr>
      </w:pPr>
    </w:p>
    <w:p w14:paraId="4A456AB8" w14:textId="77777777" w:rsidR="002D026B" w:rsidRPr="00433FEB" w:rsidRDefault="002D026B" w:rsidP="002D026B">
      <w:pPr>
        <w:spacing w:before="0" w:after="0" w:line="240" w:lineRule="auto"/>
        <w:rPr>
          <w:rFonts w:ascii="Comic Sans MS" w:eastAsia="Times New Roman" w:hAnsi="Comic Sans MS" w:cs="Times New Roman"/>
          <w:color w:val="2195AE"/>
          <w:sz w:val="24"/>
          <w:szCs w:val="24"/>
          <w:lang w:val="en-GB" w:eastAsia="en-GB"/>
        </w:rPr>
      </w:pPr>
      <w:r w:rsidRPr="00433FEB">
        <w:rPr>
          <w:rFonts w:ascii="Comic Sans MS" w:eastAsia="Times New Roman" w:hAnsi="Comic Sans MS" w:cs="Times New Roman"/>
          <w:color w:val="2195AE"/>
          <w:sz w:val="24"/>
          <w:szCs w:val="24"/>
          <w:lang w:val="en-GB" w:eastAsia="en-GB"/>
        </w:rPr>
        <w:t>Sources of Information</w:t>
      </w:r>
    </w:p>
    <w:p w14:paraId="641BEB16" w14:textId="0E674A6E" w:rsidR="002D026B" w:rsidRPr="00433FEB" w:rsidRDefault="002D026B" w:rsidP="002D026B">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sidRPr="00433FEB">
        <w:rPr>
          <w:rFonts w:ascii="Comic Sans MS" w:eastAsia="Times New Roman" w:hAnsi="Comic Sans MS" w:cs="Times New Roman"/>
          <w:color w:val="2195AE"/>
          <w:sz w:val="24"/>
          <w:szCs w:val="24"/>
          <w:lang w:val="en-GB" w:eastAsia="en-GB"/>
        </w:rPr>
        <w:t xml:space="preserve">RLSS </w:t>
      </w:r>
      <w:r w:rsidR="00657ADF">
        <w:rPr>
          <w:rFonts w:ascii="Comic Sans MS" w:eastAsia="Times New Roman" w:hAnsi="Comic Sans MS" w:cs="Times New Roman"/>
          <w:color w:val="2195AE"/>
          <w:sz w:val="24"/>
          <w:szCs w:val="24"/>
          <w:lang w:val="en-GB" w:eastAsia="en-GB"/>
        </w:rPr>
        <w:t>UK</w:t>
      </w:r>
      <w:r w:rsidRPr="00433FEB">
        <w:rPr>
          <w:rFonts w:ascii="Comic Sans MS" w:eastAsia="Times New Roman" w:hAnsi="Comic Sans MS" w:cs="Times New Roman"/>
          <w:color w:val="2195AE"/>
          <w:sz w:val="24"/>
          <w:szCs w:val="24"/>
          <w:lang w:val="en-GB" w:eastAsia="en-GB"/>
        </w:rPr>
        <w:t xml:space="preserve"> Qualifications Guidance Documents</w:t>
      </w:r>
    </w:p>
    <w:p w14:paraId="1E168775" w14:textId="77777777" w:rsidR="002D026B" w:rsidRPr="00433FEB" w:rsidRDefault="002D026B" w:rsidP="002D026B">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sidRPr="00433FEB">
        <w:rPr>
          <w:rFonts w:ascii="Comic Sans MS" w:eastAsia="Times New Roman" w:hAnsi="Comic Sans MS" w:cs="Times New Roman"/>
          <w:color w:val="2195AE"/>
          <w:sz w:val="24"/>
          <w:szCs w:val="24"/>
          <w:lang w:val="en-GB" w:eastAsia="en-GB"/>
        </w:rPr>
        <w:t>Swim England Qualifications Documents</w:t>
      </w:r>
    </w:p>
    <w:p w14:paraId="61574C86" w14:textId="77777777" w:rsidR="002D026B" w:rsidRPr="00433FEB" w:rsidRDefault="002D026B" w:rsidP="002D026B">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sidRPr="00433FEB">
        <w:rPr>
          <w:rFonts w:ascii="Comic Sans MS" w:eastAsia="Times New Roman" w:hAnsi="Comic Sans MS" w:cs="Times New Roman"/>
          <w:color w:val="2195AE"/>
          <w:sz w:val="24"/>
          <w:szCs w:val="24"/>
          <w:lang w:val="en-GB" w:eastAsia="en-GB"/>
        </w:rPr>
        <w:t>Safety Training Awards Qualification Documents</w:t>
      </w:r>
    </w:p>
    <w:p w14:paraId="50C4878F" w14:textId="77777777" w:rsidR="002D026B" w:rsidRPr="00433FEB" w:rsidRDefault="002D026B" w:rsidP="00F352EC">
      <w:pPr>
        <w:pStyle w:val="NoSpacing"/>
        <w:rPr>
          <w:rFonts w:ascii="Comic Sans MS" w:hAnsi="Comic Sans MS"/>
          <w:sz w:val="24"/>
          <w:szCs w:val="24"/>
        </w:rPr>
      </w:pPr>
    </w:p>
    <w:sectPr w:rsidR="002D026B" w:rsidRPr="00433FEB" w:rsidSect="00453134">
      <w:footerReference w:type="default" r:id="rId16"/>
      <w:pgSz w:w="12240" w:h="15840"/>
      <w:pgMar w:top="851" w:right="758" w:bottom="85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33B90" w14:textId="77777777" w:rsidR="00114DA0" w:rsidRDefault="00114DA0">
      <w:pPr>
        <w:spacing w:before="0" w:after="0" w:line="240" w:lineRule="auto"/>
      </w:pPr>
      <w:r>
        <w:separator/>
      </w:r>
    </w:p>
  </w:endnote>
  <w:endnote w:type="continuationSeparator" w:id="0">
    <w:p w14:paraId="260B47E8" w14:textId="77777777" w:rsidR="00114DA0" w:rsidRDefault="00114D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AE545" w14:textId="121D086B" w:rsidR="00865DF8" w:rsidRDefault="00865DF8" w:rsidP="00865DF8">
    <w:pPr>
      <w:pStyle w:val="Footer"/>
      <w:jc w:val="left"/>
    </w:pPr>
    <w:r>
      <w:t>half fish training internal verification IQA policy v7 APRIL 202</w:t>
    </w:r>
    <w:r w:rsidR="00B8630A">
      <w:t>6</w:t>
    </w:r>
    <w:r>
      <w:tab/>
    </w:r>
    <w:sdt>
      <w:sdtPr>
        <w:id w:val="851373438"/>
        <w:docPartObj>
          <w:docPartGallery w:val="Page Numbers (Bottom of Page)"/>
          <w:docPartUnique/>
        </w:docPartObj>
      </w:sdtPr>
      <w:sdtEndPr/>
      <w:sdtContent>
        <w:sdt>
          <w:sdtPr>
            <w:id w:val="-1705238520"/>
            <w:docPartObj>
              <w:docPartGallery w:val="Page Numbers (Top of Page)"/>
              <w:docPartUnique/>
            </w:docPartObj>
          </w:sdtPr>
          <w:sdtEndPr/>
          <w:sdtContent>
            <w:r>
              <w:tab/>
            </w:r>
            <w:r>
              <w:tab/>
            </w:r>
            <w:r>
              <w:tab/>
            </w:r>
            <w:r>
              <w:tab/>
            </w:r>
            <w:r>
              <w:tab/>
            </w: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sdtContent>
        </w:sdt>
      </w:sdtContent>
    </w:sdt>
  </w:p>
  <w:p w14:paraId="10D27678" w14:textId="666D25AA" w:rsidR="00FD3AD6" w:rsidRDefault="00FD3AD6" w:rsidP="00657ADF">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A1CC9" w14:textId="77777777" w:rsidR="00114DA0" w:rsidRDefault="00114DA0">
      <w:pPr>
        <w:spacing w:before="0" w:after="0" w:line="240" w:lineRule="auto"/>
      </w:pPr>
      <w:r>
        <w:separator/>
      </w:r>
    </w:p>
  </w:footnote>
  <w:footnote w:type="continuationSeparator" w:id="0">
    <w:p w14:paraId="60ACED1C" w14:textId="77777777" w:rsidR="00114DA0" w:rsidRDefault="00114DA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11A93FFC"/>
    <w:multiLevelType w:val="hybridMultilevel"/>
    <w:tmpl w:val="F55EADB8"/>
    <w:lvl w:ilvl="0" w:tplc="076AD2CA">
      <w:start w:val="1"/>
      <w:numFmt w:val="decimal"/>
      <w:lvlText w:val="%1."/>
      <w:lvlJc w:val="left"/>
      <w:pPr>
        <w:ind w:left="644" w:hanging="360"/>
      </w:pPr>
      <w:rPr>
        <w:rFonts w:ascii="Comic Sans MS" w:eastAsia="Times New Roman" w:hAnsi="Comic Sans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145A03"/>
    <w:multiLevelType w:val="hybridMultilevel"/>
    <w:tmpl w:val="4492E19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2D791E"/>
    <w:multiLevelType w:val="hybridMultilevel"/>
    <w:tmpl w:val="8FE2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243413"/>
    <w:multiLevelType w:val="hybridMultilevel"/>
    <w:tmpl w:val="0090F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7F0042"/>
    <w:multiLevelType w:val="hybridMultilevel"/>
    <w:tmpl w:val="24E01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5046993">
    <w:abstractNumId w:val="1"/>
  </w:num>
  <w:num w:numId="2" w16cid:durableId="1458987477">
    <w:abstractNumId w:val="1"/>
  </w:num>
  <w:num w:numId="3" w16cid:durableId="1511292216">
    <w:abstractNumId w:val="0"/>
  </w:num>
  <w:num w:numId="4" w16cid:durableId="245648340">
    <w:abstractNumId w:val="0"/>
  </w:num>
  <w:num w:numId="5" w16cid:durableId="233707086">
    <w:abstractNumId w:val="1"/>
  </w:num>
  <w:num w:numId="6" w16cid:durableId="947586546">
    <w:abstractNumId w:val="0"/>
  </w:num>
  <w:num w:numId="7" w16cid:durableId="1810513809">
    <w:abstractNumId w:val="6"/>
  </w:num>
  <w:num w:numId="8" w16cid:durableId="1010982799">
    <w:abstractNumId w:val="2"/>
  </w:num>
  <w:num w:numId="9" w16cid:durableId="1325626539">
    <w:abstractNumId w:val="3"/>
  </w:num>
  <w:num w:numId="10" w16cid:durableId="1083990733">
    <w:abstractNumId w:val="5"/>
  </w:num>
  <w:num w:numId="11" w16cid:durableId="11494389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34"/>
    <w:rsid w:val="00056F14"/>
    <w:rsid w:val="00114DA0"/>
    <w:rsid w:val="00135514"/>
    <w:rsid w:val="00166595"/>
    <w:rsid w:val="001678DF"/>
    <w:rsid w:val="001F4754"/>
    <w:rsid w:val="002811D8"/>
    <w:rsid w:val="00291A0B"/>
    <w:rsid w:val="002A3CAD"/>
    <w:rsid w:val="002D026B"/>
    <w:rsid w:val="002F7266"/>
    <w:rsid w:val="003A6F0C"/>
    <w:rsid w:val="003F422E"/>
    <w:rsid w:val="00422F24"/>
    <w:rsid w:val="00433FEB"/>
    <w:rsid w:val="00453134"/>
    <w:rsid w:val="004763BC"/>
    <w:rsid w:val="004A0F99"/>
    <w:rsid w:val="004F34F0"/>
    <w:rsid w:val="0052165C"/>
    <w:rsid w:val="005417A5"/>
    <w:rsid w:val="00555E19"/>
    <w:rsid w:val="006371D9"/>
    <w:rsid w:val="00657ADF"/>
    <w:rsid w:val="006A48B7"/>
    <w:rsid w:val="006D68FB"/>
    <w:rsid w:val="006E1E0A"/>
    <w:rsid w:val="006F02CE"/>
    <w:rsid w:val="006F1DB5"/>
    <w:rsid w:val="007159DE"/>
    <w:rsid w:val="007430BE"/>
    <w:rsid w:val="007568B1"/>
    <w:rsid w:val="007D146D"/>
    <w:rsid w:val="008440C7"/>
    <w:rsid w:val="0084518C"/>
    <w:rsid w:val="00865DF8"/>
    <w:rsid w:val="008D328F"/>
    <w:rsid w:val="00994EE4"/>
    <w:rsid w:val="009A7C94"/>
    <w:rsid w:val="009C3383"/>
    <w:rsid w:val="00A2733A"/>
    <w:rsid w:val="00A35886"/>
    <w:rsid w:val="00AD1518"/>
    <w:rsid w:val="00AD395E"/>
    <w:rsid w:val="00AF4A2C"/>
    <w:rsid w:val="00B43BD9"/>
    <w:rsid w:val="00B8630A"/>
    <w:rsid w:val="00B87256"/>
    <w:rsid w:val="00BA7C1A"/>
    <w:rsid w:val="00BD3A18"/>
    <w:rsid w:val="00BF345A"/>
    <w:rsid w:val="00CD0EF5"/>
    <w:rsid w:val="00CE2A18"/>
    <w:rsid w:val="00D17C0F"/>
    <w:rsid w:val="00D525B8"/>
    <w:rsid w:val="00D632CF"/>
    <w:rsid w:val="00DA5CE8"/>
    <w:rsid w:val="00DA7D83"/>
    <w:rsid w:val="00DD6EBB"/>
    <w:rsid w:val="00E32804"/>
    <w:rsid w:val="00E842AD"/>
    <w:rsid w:val="00EB74D1"/>
    <w:rsid w:val="00ED5A10"/>
    <w:rsid w:val="00EE5CFD"/>
    <w:rsid w:val="00EF3FFE"/>
    <w:rsid w:val="00EF4F03"/>
    <w:rsid w:val="00F2231E"/>
    <w:rsid w:val="00F352EC"/>
    <w:rsid w:val="00F357A6"/>
    <w:rsid w:val="00F564A7"/>
    <w:rsid w:val="00F71747"/>
    <w:rsid w:val="00F863AE"/>
    <w:rsid w:val="00FD3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E9C6D"/>
  <w15:chartTrackingRefBased/>
  <w15:docId w15:val="{9ABA772C-BB50-4045-8C74-7417F456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3134"/>
    <w:rPr>
      <w:rFonts w:ascii="ArialMT" w:hAnsi="ArialMT" w:hint="default"/>
      <w:b w:val="0"/>
      <w:bCs w:val="0"/>
      <w:i w:val="0"/>
      <w:iCs w:val="0"/>
      <w:color w:val="000000"/>
      <w:sz w:val="12"/>
      <w:szCs w:val="12"/>
    </w:rPr>
  </w:style>
  <w:style w:type="character" w:customStyle="1" w:styleId="fontstyle21">
    <w:name w:val="fontstyle21"/>
    <w:basedOn w:val="DefaultParagraphFont"/>
    <w:rsid w:val="00453134"/>
    <w:rPr>
      <w:rFonts w:ascii="Arial-BoldMT" w:hAnsi="Arial-BoldMT" w:hint="default"/>
      <w:b/>
      <w:bCs/>
      <w:i w:val="0"/>
      <w:iCs w:val="0"/>
      <w:color w:val="000000"/>
      <w:sz w:val="22"/>
      <w:szCs w:val="22"/>
    </w:rPr>
  </w:style>
  <w:style w:type="character" w:customStyle="1" w:styleId="fontstyle31">
    <w:name w:val="fontstyle31"/>
    <w:basedOn w:val="DefaultParagraphFont"/>
    <w:rsid w:val="00453134"/>
    <w:rPr>
      <w:rFonts w:ascii="SymbolMT" w:hAnsi="SymbolMT" w:hint="default"/>
      <w:b w:val="0"/>
      <w:bCs w:val="0"/>
      <w:i w:val="0"/>
      <w:iCs w:val="0"/>
      <w:color w:val="000000"/>
      <w:sz w:val="22"/>
      <w:szCs w:val="22"/>
    </w:rPr>
  </w:style>
  <w:style w:type="character" w:customStyle="1" w:styleId="fontstyle41">
    <w:name w:val="fontstyle41"/>
    <w:basedOn w:val="DefaultParagraphFont"/>
    <w:rsid w:val="0052165C"/>
    <w:rPr>
      <w:rFonts w:ascii="Arial-ItalicMT" w:hAnsi="Arial-ItalicMT" w:hint="default"/>
      <w:b w:val="0"/>
      <w:bCs w:val="0"/>
      <w:i/>
      <w:iCs/>
      <w:color w:val="000000"/>
      <w:sz w:val="22"/>
      <w:szCs w:val="22"/>
    </w:rPr>
  </w:style>
  <w:style w:type="paragraph" w:styleId="ListParagraph">
    <w:name w:val="List Paragraph"/>
    <w:basedOn w:val="Normal"/>
    <w:uiPriority w:val="34"/>
    <w:semiHidden/>
    <w:qFormat/>
    <w:rsid w:val="00056F14"/>
    <w:pPr>
      <w:ind w:left="720"/>
      <w:contextualSpacing/>
    </w:pPr>
  </w:style>
  <w:style w:type="character" w:customStyle="1" w:styleId="fontstyle51">
    <w:name w:val="fontstyle51"/>
    <w:basedOn w:val="DefaultParagraphFont"/>
    <w:rsid w:val="0084518C"/>
    <w:rPr>
      <w:rFonts w:ascii="Arial-BoldItalicMT" w:hAnsi="Arial-BoldItalicMT" w:hint="default"/>
      <w:b/>
      <w:bCs/>
      <w:i/>
      <w:iCs/>
      <w:color w:val="000000"/>
      <w:sz w:val="22"/>
      <w:szCs w:val="22"/>
    </w:rPr>
  </w:style>
  <w:style w:type="character" w:styleId="UnresolvedMention">
    <w:name w:val="Unresolved Mention"/>
    <w:basedOn w:val="DefaultParagraphFont"/>
    <w:uiPriority w:val="99"/>
    <w:semiHidden/>
    <w:unhideWhenUsed/>
    <w:rsid w:val="00CD0EF5"/>
    <w:rPr>
      <w:color w:val="605E5C"/>
      <w:shd w:val="clear" w:color="auto" w:fill="E1DFDD"/>
    </w:rPr>
  </w:style>
  <w:style w:type="character" w:customStyle="1" w:styleId="fontstyle61">
    <w:name w:val="fontstyle61"/>
    <w:basedOn w:val="DefaultParagraphFont"/>
    <w:rsid w:val="00A2733A"/>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88905">
      <w:bodyDiv w:val="1"/>
      <w:marLeft w:val="0"/>
      <w:marRight w:val="0"/>
      <w:marTop w:val="0"/>
      <w:marBottom w:val="0"/>
      <w:divBdr>
        <w:top w:val="none" w:sz="0" w:space="0" w:color="auto"/>
        <w:left w:val="none" w:sz="0" w:space="0" w:color="auto"/>
        <w:bottom w:val="none" w:sz="0" w:space="0" w:color="auto"/>
        <w:right w:val="none" w:sz="0" w:space="0" w:color="auto"/>
      </w:divBdr>
    </w:div>
    <w:div w:id="569198466">
      <w:bodyDiv w:val="1"/>
      <w:marLeft w:val="0"/>
      <w:marRight w:val="0"/>
      <w:marTop w:val="0"/>
      <w:marBottom w:val="0"/>
      <w:divBdr>
        <w:top w:val="none" w:sz="0" w:space="0" w:color="auto"/>
        <w:left w:val="none" w:sz="0" w:space="0" w:color="auto"/>
        <w:bottom w:val="none" w:sz="0" w:space="0" w:color="auto"/>
        <w:right w:val="none" w:sz="0" w:space="0" w:color="auto"/>
      </w:divBdr>
    </w:div>
    <w:div w:id="649679125">
      <w:bodyDiv w:val="1"/>
      <w:marLeft w:val="0"/>
      <w:marRight w:val="0"/>
      <w:marTop w:val="0"/>
      <w:marBottom w:val="0"/>
      <w:divBdr>
        <w:top w:val="none" w:sz="0" w:space="0" w:color="auto"/>
        <w:left w:val="none" w:sz="0" w:space="0" w:color="auto"/>
        <w:bottom w:val="none" w:sz="0" w:space="0" w:color="auto"/>
        <w:right w:val="none" w:sz="0" w:space="0" w:color="auto"/>
      </w:divBdr>
    </w:div>
    <w:div w:id="831139977">
      <w:bodyDiv w:val="1"/>
      <w:marLeft w:val="0"/>
      <w:marRight w:val="0"/>
      <w:marTop w:val="0"/>
      <w:marBottom w:val="0"/>
      <w:divBdr>
        <w:top w:val="none" w:sz="0" w:space="0" w:color="auto"/>
        <w:left w:val="none" w:sz="0" w:space="0" w:color="auto"/>
        <w:bottom w:val="none" w:sz="0" w:space="0" w:color="auto"/>
        <w:right w:val="none" w:sz="0" w:space="0" w:color="auto"/>
      </w:divBdr>
    </w:div>
    <w:div w:id="968969630">
      <w:bodyDiv w:val="1"/>
      <w:marLeft w:val="0"/>
      <w:marRight w:val="0"/>
      <w:marTop w:val="0"/>
      <w:marBottom w:val="0"/>
      <w:divBdr>
        <w:top w:val="none" w:sz="0" w:space="0" w:color="auto"/>
        <w:left w:val="none" w:sz="0" w:space="0" w:color="auto"/>
        <w:bottom w:val="none" w:sz="0" w:space="0" w:color="auto"/>
        <w:right w:val="none" w:sz="0" w:space="0" w:color="auto"/>
      </w:divBdr>
    </w:div>
    <w:div w:id="117322770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8ppKt0bPgAhVtAWMBHXK3BbsQjRx6BAgBEAU&amp;url=https%3A%2F%2Fwww.magnavitae.org%2Fget-qualified%2Fswim-england-approved-training-centre%2Fse-qualificationsatc-logo-rgb%2F&amp;psig=AOvVaw1cTQbRep42wmcXhahx01vg&amp;ust=154997294895778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2020-06-02T00:00:00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ABDBA6-9E04-4628-ACBB-2047E3A4FFA1}">
  <ds:schemaRefs>
    <ds:schemaRef ds:uri="http://schemas.openxmlformats.org/officeDocument/2006/bibliography"/>
  </ds:schemaRefs>
</ds:datastoreItem>
</file>

<file path=customXml/itemProps3.xml><?xml version="1.0" encoding="utf-8"?>
<ds:datastoreItem xmlns:ds="http://schemas.openxmlformats.org/officeDocument/2006/customXml" ds:itemID="{156B0418-D7D4-4AB0-98C7-3E16C42A9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StudentReport</Template>
  <TotalTime>2</TotalTime>
  <Pages>7</Pages>
  <Words>2034</Words>
  <Characters>11595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HALF Fish HQ</dc:creator>
  <cp:keywords>Appeals Policy</cp:keywords>
  <cp:lastModifiedBy>Shelley Whitehead</cp:lastModifiedBy>
  <cp:revision>5</cp:revision>
  <cp:lastPrinted>2022-05-25T12:45:00Z</cp:lastPrinted>
  <dcterms:created xsi:type="dcterms:W3CDTF">2026-04-21T20:05:00Z</dcterms:created>
  <dcterms:modified xsi:type="dcterms:W3CDTF">2026-04-21T20:06:00Z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