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14:paraId="0B711367" w14:textId="7B6ADF5B" w:rsidR="00453134" w:rsidRDefault="00E627A3">
          <w:pPr>
            <w:pStyle w:val="NoSpacing"/>
            <w:rPr>
              <w:color w:val="595959" w:themeColor="text1" w:themeTint="A6"/>
              <w:sz w:val="24"/>
            </w:rPr>
          </w:pPr>
          <w:r>
            <w:rPr>
              <w:rFonts w:ascii="Arial" w:hAnsi="Arial" w:cs="Arial"/>
              <w:noProof/>
              <w:color w:val="1A0DAB"/>
              <w:bdr w:val="none" w:sz="0" w:space="0" w:color="auto" w:frame="1"/>
            </w:rPr>
            <w:drawing>
              <wp:anchor distT="0" distB="0" distL="114300" distR="114300" simplePos="0" relativeHeight="251664384" behindDoc="0" locked="0" layoutInCell="1" allowOverlap="1" wp14:anchorId="46DF8ED7" wp14:editId="32E744E3">
                <wp:simplePos x="0" y="0"/>
                <wp:positionH relativeFrom="page">
                  <wp:align>center</wp:align>
                </wp:positionH>
                <wp:positionV relativeFrom="margin">
                  <wp:posOffset>11903</wp:posOffset>
                </wp:positionV>
                <wp:extent cx="4954270" cy="3157855"/>
                <wp:effectExtent l="0" t="0" r="0" b="4445"/>
                <wp:wrapSquare wrapText="bothSides"/>
                <wp:docPr id="3" name="Picture 3" descr="Image result for half fish hq">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alf fish hq">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4270" cy="315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0B37">
            <w:rPr>
              <w:rFonts w:asciiTheme="majorHAnsi" w:hAnsiTheme="majorHAnsi"/>
              <w:b/>
              <w:noProof/>
              <w:color w:val="0070C0"/>
              <w:sz w:val="48"/>
              <w:lang w:eastAsia="en-GB"/>
            </w:rPr>
            <w:t xml:space="preserve"> </w:t>
          </w:r>
        </w:p>
        <w:p w14:paraId="42F8023F" w14:textId="77BDC962" w:rsidR="00453134" w:rsidRDefault="00453134">
          <w:pPr>
            <w:pStyle w:val="NoSpacing"/>
            <w:rPr>
              <w:sz w:val="24"/>
            </w:rPr>
          </w:pPr>
        </w:p>
        <w:p w14:paraId="3D6D6E80" w14:textId="77777777" w:rsidR="00056F14" w:rsidRDefault="00056F14" w:rsidP="00453134">
          <w:pPr>
            <w:pStyle w:val="NoSpacing"/>
            <w:jc w:val="center"/>
            <w:rPr>
              <w:rFonts w:ascii="Comic Sans MS" w:hAnsi="Comic Sans MS"/>
              <w:b/>
              <w:sz w:val="40"/>
            </w:rPr>
          </w:pPr>
        </w:p>
        <w:p w14:paraId="4B4DE0F6" w14:textId="77777777" w:rsidR="00056F14" w:rsidRDefault="00056F14" w:rsidP="00453134">
          <w:pPr>
            <w:pStyle w:val="NoSpacing"/>
            <w:jc w:val="center"/>
            <w:rPr>
              <w:rFonts w:ascii="Comic Sans MS" w:hAnsi="Comic Sans MS"/>
              <w:b/>
              <w:sz w:val="40"/>
            </w:rPr>
          </w:pPr>
        </w:p>
        <w:p w14:paraId="1D9669A0" w14:textId="77777777" w:rsidR="00056F14" w:rsidRDefault="00056F14" w:rsidP="00453134">
          <w:pPr>
            <w:pStyle w:val="NoSpacing"/>
            <w:jc w:val="center"/>
            <w:rPr>
              <w:rFonts w:ascii="Comic Sans MS" w:hAnsi="Comic Sans MS"/>
              <w:b/>
              <w:sz w:val="40"/>
            </w:rPr>
          </w:pPr>
        </w:p>
        <w:p w14:paraId="07774779" w14:textId="77777777" w:rsidR="00056F14" w:rsidRDefault="00056F14" w:rsidP="00453134">
          <w:pPr>
            <w:pStyle w:val="NoSpacing"/>
            <w:jc w:val="center"/>
            <w:rPr>
              <w:rFonts w:ascii="Comic Sans MS" w:hAnsi="Comic Sans MS"/>
              <w:b/>
              <w:sz w:val="40"/>
            </w:rPr>
          </w:pPr>
        </w:p>
        <w:p w14:paraId="6F456561" w14:textId="77777777" w:rsidR="00056F14" w:rsidRDefault="00056F14" w:rsidP="00453134">
          <w:pPr>
            <w:pStyle w:val="NoSpacing"/>
            <w:jc w:val="center"/>
            <w:rPr>
              <w:rFonts w:ascii="Comic Sans MS" w:hAnsi="Comic Sans MS"/>
              <w:b/>
              <w:sz w:val="40"/>
            </w:rPr>
          </w:pPr>
        </w:p>
        <w:p w14:paraId="7DA47CD4" w14:textId="77777777" w:rsidR="00056F14" w:rsidRDefault="00056F14" w:rsidP="00453134">
          <w:pPr>
            <w:pStyle w:val="NoSpacing"/>
            <w:jc w:val="center"/>
            <w:rPr>
              <w:rFonts w:ascii="Comic Sans MS" w:hAnsi="Comic Sans MS"/>
              <w:b/>
              <w:sz w:val="40"/>
            </w:rPr>
          </w:pPr>
        </w:p>
        <w:p w14:paraId="371D5C20" w14:textId="77777777" w:rsidR="00056F14" w:rsidRDefault="00056F14" w:rsidP="00453134">
          <w:pPr>
            <w:pStyle w:val="NoSpacing"/>
            <w:jc w:val="center"/>
            <w:rPr>
              <w:rFonts w:ascii="Comic Sans MS" w:hAnsi="Comic Sans MS"/>
              <w:b/>
              <w:sz w:val="40"/>
            </w:rPr>
          </w:pPr>
        </w:p>
        <w:p w14:paraId="267A6E58" w14:textId="77777777" w:rsidR="00056F14" w:rsidRDefault="00056F14" w:rsidP="00453134">
          <w:pPr>
            <w:pStyle w:val="NoSpacing"/>
            <w:jc w:val="center"/>
            <w:rPr>
              <w:rFonts w:ascii="Comic Sans MS" w:hAnsi="Comic Sans MS"/>
              <w:b/>
              <w:sz w:val="40"/>
            </w:rPr>
          </w:pPr>
        </w:p>
        <w:p w14:paraId="78AFE383" w14:textId="77777777" w:rsidR="00056F14" w:rsidRDefault="00056F14" w:rsidP="00453134">
          <w:pPr>
            <w:pStyle w:val="NoSpacing"/>
            <w:jc w:val="center"/>
            <w:rPr>
              <w:rFonts w:ascii="Comic Sans MS" w:hAnsi="Comic Sans MS"/>
              <w:b/>
              <w:sz w:val="40"/>
            </w:rPr>
          </w:pPr>
        </w:p>
        <w:p w14:paraId="452F116D" w14:textId="77777777" w:rsidR="00056F14" w:rsidRDefault="00056F14" w:rsidP="00453134">
          <w:pPr>
            <w:pStyle w:val="NoSpacing"/>
            <w:jc w:val="center"/>
            <w:rPr>
              <w:rFonts w:ascii="Comic Sans MS" w:hAnsi="Comic Sans MS"/>
              <w:b/>
              <w:sz w:val="40"/>
            </w:rPr>
          </w:pPr>
        </w:p>
        <w:p w14:paraId="46E3B8A0" w14:textId="4BB88006" w:rsidR="00453134" w:rsidRDefault="00DC219B" w:rsidP="00453134">
          <w:pPr>
            <w:pStyle w:val="NoSpacing"/>
            <w:jc w:val="center"/>
            <w:rPr>
              <w:rFonts w:ascii="Comic Sans MS" w:hAnsi="Comic Sans MS"/>
              <w:b/>
              <w:sz w:val="40"/>
            </w:rPr>
          </w:pPr>
          <w:r>
            <w:rPr>
              <w:rFonts w:ascii="Comic Sans MS" w:hAnsi="Comic Sans MS"/>
              <w:b/>
              <w:sz w:val="40"/>
            </w:rPr>
            <w:t xml:space="preserve">Enquiries &amp; </w:t>
          </w:r>
          <w:r w:rsidR="00A2733A">
            <w:rPr>
              <w:rFonts w:ascii="Comic Sans MS" w:hAnsi="Comic Sans MS"/>
              <w:b/>
              <w:sz w:val="40"/>
            </w:rPr>
            <w:t>Appeals</w:t>
          </w:r>
          <w:r w:rsidR="00453134">
            <w:rPr>
              <w:rFonts w:ascii="Comic Sans MS" w:hAnsi="Comic Sans MS"/>
              <w:b/>
              <w:sz w:val="40"/>
            </w:rPr>
            <w:t xml:space="preserve"> Policy</w:t>
          </w:r>
        </w:p>
        <w:p w14:paraId="1649EE8D" w14:textId="46B12877" w:rsidR="00555E19" w:rsidRDefault="00555E19" w:rsidP="00453134">
          <w:pPr>
            <w:pStyle w:val="NoSpacing"/>
            <w:jc w:val="center"/>
            <w:rPr>
              <w:rFonts w:ascii="Comic Sans MS" w:hAnsi="Comic Sans MS"/>
              <w:b/>
              <w:sz w:val="40"/>
            </w:rPr>
          </w:pPr>
          <w:r>
            <w:rPr>
              <w:rFonts w:ascii="Comic Sans MS" w:hAnsi="Comic Sans MS"/>
              <w:b/>
              <w:sz w:val="40"/>
            </w:rPr>
            <w:t xml:space="preserve">For </w:t>
          </w:r>
          <w:r w:rsidR="00056F14">
            <w:rPr>
              <w:rFonts w:ascii="Comic Sans MS" w:hAnsi="Comic Sans MS"/>
              <w:b/>
              <w:sz w:val="40"/>
            </w:rPr>
            <w:t>HALF Fish Training</w:t>
          </w:r>
        </w:p>
        <w:p w14:paraId="156A3533" w14:textId="49982FA3" w:rsidR="00072FA5" w:rsidRDefault="00072FA5" w:rsidP="00453134">
          <w:pPr>
            <w:pStyle w:val="NoSpacing"/>
            <w:jc w:val="center"/>
            <w:rPr>
              <w:rFonts w:ascii="Comic Sans MS" w:hAnsi="Comic Sans MS"/>
              <w:b/>
              <w:sz w:val="40"/>
            </w:rPr>
          </w:pPr>
          <w:r>
            <w:rPr>
              <w:rFonts w:ascii="Comic Sans MS" w:hAnsi="Comic Sans MS"/>
              <w:b/>
              <w:sz w:val="40"/>
            </w:rPr>
            <w:t>Approved Training Centre</w:t>
          </w:r>
        </w:p>
        <w:p w14:paraId="4203E96B" w14:textId="6E8F04FD" w:rsidR="00453134" w:rsidRPr="00453134" w:rsidRDefault="00453134" w:rsidP="00453134">
          <w:pPr>
            <w:pStyle w:val="NoSpacing"/>
            <w:jc w:val="center"/>
            <w:rPr>
              <w:rFonts w:ascii="Comic Sans MS" w:hAnsi="Comic Sans MS"/>
              <w:b/>
              <w:sz w:val="40"/>
            </w:rPr>
          </w:pPr>
          <w:r>
            <w:rPr>
              <w:rFonts w:ascii="Comic Sans MS" w:hAnsi="Comic Sans MS"/>
              <w:b/>
              <w:sz w:val="40"/>
            </w:rPr>
            <w:t>V</w:t>
          </w:r>
          <w:r w:rsidR="0002576B">
            <w:rPr>
              <w:rFonts w:ascii="Comic Sans MS" w:hAnsi="Comic Sans MS"/>
              <w:b/>
              <w:sz w:val="40"/>
            </w:rPr>
            <w:t>9</w:t>
          </w:r>
          <w:r>
            <w:rPr>
              <w:rFonts w:ascii="Comic Sans MS" w:hAnsi="Comic Sans MS"/>
              <w:b/>
              <w:sz w:val="40"/>
            </w:rPr>
            <w:t xml:space="preserve"> </w:t>
          </w:r>
          <w:r w:rsidR="00B31A81">
            <w:rPr>
              <w:rFonts w:ascii="Comic Sans MS" w:hAnsi="Comic Sans MS"/>
              <w:b/>
              <w:sz w:val="40"/>
            </w:rPr>
            <w:t>April 202</w:t>
          </w:r>
          <w:r w:rsidR="0002576B">
            <w:rPr>
              <w:rFonts w:ascii="Comic Sans MS" w:hAnsi="Comic Sans MS"/>
              <w:b/>
              <w:sz w:val="40"/>
            </w:rPr>
            <w:t>6</w:t>
          </w:r>
        </w:p>
        <w:p w14:paraId="6CE16BB5" w14:textId="1DDF6BE7" w:rsidR="00453134" w:rsidRDefault="00453134" w:rsidP="00F352EC">
          <w:pPr>
            <w:pStyle w:val="NoSpacing"/>
            <w:jc w:val="center"/>
            <w:rPr>
              <w:sz w:val="24"/>
            </w:rPr>
          </w:pPr>
        </w:p>
        <w:p w14:paraId="221D4173" w14:textId="59220F80" w:rsidR="00F352EC" w:rsidRDefault="00F352EC" w:rsidP="00F352EC">
          <w:pPr>
            <w:jc w:val="center"/>
          </w:pPr>
        </w:p>
        <w:p w14:paraId="27ABF92C" w14:textId="661789AC" w:rsidR="00453134" w:rsidRDefault="00E627A3">
          <w:pPr>
            <w:pStyle w:val="NoSpacing"/>
            <w:rPr>
              <w:noProof/>
            </w:rPr>
          </w:pPr>
          <w:r>
            <w:rPr>
              <w:rFonts w:ascii="Arial" w:hAnsi="Arial" w:cs="Arial"/>
              <w:noProof/>
              <w:color w:val="1A0DAB"/>
              <w:bdr w:val="none" w:sz="0" w:space="0" w:color="auto" w:frame="1"/>
            </w:rPr>
            <w:drawing>
              <wp:inline distT="0" distB="0" distL="0" distR="0" wp14:anchorId="0E696401" wp14:editId="187EBB75">
                <wp:extent cx="3117034" cy="558686"/>
                <wp:effectExtent l="0" t="0" r="0" b="0"/>
                <wp:docPr id="4" name="Picture 4" descr="Image result for swim england approved centr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wim england approved centre">
                          <a:hlinkClick r:id="rId12" tgtFrame="&quot;_blank&quo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4413" t="17258" r="5312" b="16298"/>
                        <a:stretch/>
                      </pic:blipFill>
                      <pic:spPr bwMode="auto">
                        <a:xfrm>
                          <a:off x="0" y="0"/>
                          <a:ext cx="3133486" cy="561635"/>
                        </a:xfrm>
                        <a:prstGeom prst="rect">
                          <a:avLst/>
                        </a:prstGeom>
                        <a:noFill/>
                        <a:ln>
                          <a:noFill/>
                        </a:ln>
                        <a:extLst>
                          <a:ext uri="{53640926-AAD7-44D8-BBD7-CCE9431645EC}">
                            <a14:shadowObscured xmlns:a14="http://schemas.microsoft.com/office/drawing/2010/main"/>
                          </a:ext>
                        </a:extLst>
                      </pic:spPr>
                    </pic:pic>
                  </a:graphicData>
                </a:graphic>
              </wp:inline>
            </w:drawing>
          </w:r>
          <w:r w:rsidR="00FC4FD3">
            <w:rPr>
              <w:noProof/>
            </w:rPr>
            <w:t xml:space="preserve">   </w:t>
          </w:r>
          <w:r w:rsidR="00516A28">
            <w:rPr>
              <w:noProof/>
            </w:rPr>
            <w:t xml:space="preserve">  </w:t>
          </w:r>
          <w:r w:rsidR="00516A28">
            <w:rPr>
              <w:noProof/>
            </w:rPr>
            <w:drawing>
              <wp:inline distT="0" distB="0" distL="0" distR="0" wp14:anchorId="43480D21" wp14:editId="5AA51E46">
                <wp:extent cx="1663325" cy="787400"/>
                <wp:effectExtent l="0" t="0" r="0" b="0"/>
                <wp:docPr id="1193057153" name="Picture 1" descr="A logo for a life saving socie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57153" name="Picture 1" descr="A logo for a life saving society&#10;&#10;Description automatically generated"/>
                        <pic:cNvPicPr/>
                      </pic:nvPicPr>
                      <pic:blipFill rotWithShape="1">
                        <a:blip r:embed="rId14"/>
                        <a:srcRect l="14979" t="18406" r="16023" b="19382"/>
                        <a:stretch/>
                      </pic:blipFill>
                      <pic:spPr bwMode="auto">
                        <a:xfrm>
                          <a:off x="0" y="0"/>
                          <a:ext cx="1680561" cy="795559"/>
                        </a:xfrm>
                        <a:prstGeom prst="rect">
                          <a:avLst/>
                        </a:prstGeom>
                        <a:ln>
                          <a:noFill/>
                        </a:ln>
                        <a:extLst>
                          <a:ext uri="{53640926-AAD7-44D8-BBD7-CCE9431645EC}">
                            <a14:shadowObscured xmlns:a14="http://schemas.microsoft.com/office/drawing/2010/main"/>
                          </a:ext>
                        </a:extLst>
                      </pic:spPr>
                    </pic:pic>
                  </a:graphicData>
                </a:graphic>
              </wp:inline>
            </w:drawing>
          </w:r>
          <w:r w:rsidR="00516A28">
            <w:rPr>
              <w:noProof/>
            </w:rPr>
            <w:t xml:space="preserve">  </w:t>
          </w:r>
          <w:r w:rsidR="00FC4FD3">
            <w:rPr>
              <w:noProof/>
            </w:rPr>
            <w:drawing>
              <wp:inline distT="0" distB="0" distL="0" distR="0" wp14:anchorId="57803D55" wp14:editId="4BB551A6">
                <wp:extent cx="1546162" cy="908005"/>
                <wp:effectExtent l="0" t="0" r="0" b="6985"/>
                <wp:docPr id="1" name="Picture 1" descr="Safety Training Awards (Pool Emergency Responder) - Common Sense Training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Training Awards (Pool Emergency Responder) - Common Sense Training  Lt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69853" cy="921918"/>
                        </a:xfrm>
                        <a:prstGeom prst="rect">
                          <a:avLst/>
                        </a:prstGeom>
                        <a:noFill/>
                        <a:ln>
                          <a:noFill/>
                        </a:ln>
                      </pic:spPr>
                    </pic:pic>
                  </a:graphicData>
                </a:graphic>
              </wp:inline>
            </w:drawing>
          </w:r>
        </w:p>
        <w:p w14:paraId="68240117" w14:textId="77777777" w:rsidR="00C31BA6" w:rsidRDefault="00C31BA6">
          <w:pPr>
            <w:pStyle w:val="NoSpacing"/>
            <w:rPr>
              <w:sz w:val="24"/>
            </w:rPr>
          </w:pPr>
        </w:p>
        <w:p w14:paraId="43D43705" w14:textId="300988EA" w:rsidR="00994EE4" w:rsidRPr="00516A28" w:rsidRDefault="00DC219B" w:rsidP="00516A28">
          <w:pPr>
            <w:rPr>
              <w:color w:val="auto"/>
            </w:rPr>
          </w:pPr>
          <w:r>
            <w:rPr>
              <w:noProof/>
              <w:color w:val="auto"/>
            </w:rPr>
            <w:t xml:space="preserve">                                                         </w:t>
          </w:r>
          <w:r>
            <w:rPr>
              <w:noProof/>
              <w:color w:val="auto"/>
            </w:rPr>
            <w:drawing>
              <wp:inline distT="0" distB="0" distL="0" distR="0" wp14:anchorId="046133B3" wp14:editId="1497E8FD">
                <wp:extent cx="2798932" cy="546100"/>
                <wp:effectExtent l="0" t="0" r="1905" b="6350"/>
                <wp:docPr id="213301336"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01336" name="Picture 1" descr="A blue text on a black background&#10;&#10;Description automatically generated"/>
                        <pic:cNvPicPr/>
                      </pic:nvPicPr>
                      <pic:blipFill>
                        <a:blip r:embed="rId16"/>
                        <a:stretch>
                          <a:fillRect/>
                        </a:stretch>
                      </pic:blipFill>
                      <pic:spPr>
                        <a:xfrm>
                          <a:off x="0" y="0"/>
                          <a:ext cx="2844828" cy="555055"/>
                        </a:xfrm>
                        <a:prstGeom prst="rect">
                          <a:avLst/>
                        </a:prstGeom>
                      </pic:spPr>
                    </pic:pic>
                  </a:graphicData>
                </a:graphic>
              </wp:inline>
            </w:drawing>
          </w:r>
          <w:r w:rsidR="002C1E21">
            <w:br w:type="page"/>
          </w:r>
        </w:p>
      </w:sdtContent>
    </w:sdt>
    <w:bookmarkEnd w:id="0" w:displacedByCustomXml="prev"/>
    <w:bookmarkEnd w:id="1" w:displacedByCustomXml="prev"/>
    <w:bookmarkEnd w:id="2" w:displacedByCustomXml="prev"/>
    <w:bookmarkEnd w:id="3" w:displacedByCustomXml="prev"/>
    <w:bookmarkEnd w:id="4" w:displacedByCustomXml="prev"/>
    <w:p w14:paraId="468D5DA6" w14:textId="7823BDFA" w:rsidR="00FC4FD3" w:rsidRDefault="00DC219B" w:rsidP="00A2733A">
      <w:pPr>
        <w:spacing w:before="0" w:after="0" w:line="240" w:lineRule="auto"/>
        <w:rPr>
          <w:rFonts w:ascii="Comic Sans MS" w:eastAsia="Times New Roman" w:hAnsi="Comic Sans MS" w:cs="Arial"/>
          <w:color w:val="EE3A24"/>
          <w:sz w:val="24"/>
          <w:szCs w:val="24"/>
          <w:lang w:val="en-GB" w:eastAsia="en-GB"/>
        </w:rPr>
      </w:pPr>
      <w:r>
        <w:rPr>
          <w:rFonts w:ascii="Comic Sans MS" w:eastAsia="Times New Roman" w:hAnsi="Comic Sans MS" w:cs="Arial"/>
          <w:color w:val="EE3A24"/>
          <w:sz w:val="24"/>
          <w:szCs w:val="24"/>
          <w:lang w:val="en-GB" w:eastAsia="en-GB"/>
        </w:rPr>
        <w:lastRenderedPageBreak/>
        <w:t xml:space="preserve">Enquiries &amp; </w:t>
      </w:r>
      <w:r w:rsidR="00A2733A" w:rsidRPr="00A2733A">
        <w:rPr>
          <w:rFonts w:ascii="Comic Sans MS" w:eastAsia="Times New Roman" w:hAnsi="Comic Sans MS" w:cs="Arial"/>
          <w:color w:val="EE3A24"/>
          <w:sz w:val="24"/>
          <w:szCs w:val="24"/>
          <w:lang w:val="en-GB" w:eastAsia="en-GB"/>
        </w:rPr>
        <w:t>Appeals Policy</w:t>
      </w:r>
    </w:p>
    <w:p w14:paraId="1B5D7460" w14:textId="77777777" w:rsidR="0045072E" w:rsidRDefault="0045072E" w:rsidP="00A2733A">
      <w:pPr>
        <w:spacing w:before="0" w:after="0" w:line="240" w:lineRule="auto"/>
        <w:rPr>
          <w:rFonts w:ascii="Comic Sans MS" w:eastAsia="Times New Roman" w:hAnsi="Comic Sans MS" w:cs="Arial"/>
          <w:color w:val="EE3A24"/>
          <w:sz w:val="24"/>
          <w:szCs w:val="24"/>
          <w:lang w:val="en-GB" w:eastAsia="en-GB"/>
        </w:rPr>
      </w:pPr>
    </w:p>
    <w:p w14:paraId="6DAA1ED6" w14:textId="77777777" w:rsidR="00684DDA" w:rsidRDefault="0045072E" w:rsidP="00A2733A">
      <w:pPr>
        <w:spacing w:before="0" w:after="0" w:line="240" w:lineRule="auto"/>
        <w:rPr>
          <w:rFonts w:ascii="Comic Sans MS" w:hAnsi="Comic Sans MS" w:cs="Calibri"/>
          <w:color w:val="000000"/>
          <w:sz w:val="24"/>
          <w:szCs w:val="24"/>
        </w:rPr>
      </w:pPr>
      <w:r w:rsidRPr="0045072E">
        <w:rPr>
          <w:rFonts w:ascii="Comic Sans MS" w:hAnsi="Comic Sans MS"/>
          <w:color w:val="000000"/>
          <w:sz w:val="24"/>
          <w:szCs w:val="24"/>
        </w:rPr>
        <w:t>HALF Fish Training</w:t>
      </w:r>
      <w:r w:rsidRPr="0045072E">
        <w:rPr>
          <w:rFonts w:ascii="Comic Sans MS" w:hAnsi="Comic Sans MS"/>
          <w:b/>
          <w:bCs/>
          <w:i/>
          <w:iCs/>
          <w:color w:val="000000"/>
          <w:sz w:val="24"/>
          <w:szCs w:val="24"/>
        </w:rPr>
        <w:t xml:space="preserve"> </w:t>
      </w:r>
      <w:r w:rsidRPr="0045072E">
        <w:rPr>
          <w:rFonts w:ascii="Comic Sans MS" w:hAnsi="Comic Sans MS" w:cs="Calibri"/>
          <w:color w:val="000000"/>
          <w:sz w:val="24"/>
          <w:szCs w:val="24"/>
        </w:rPr>
        <w:t>is committed to providing an efficient and high standard of service to all. It is our aim to ensure that all assessment outcomes are fair, consistent, and reliable based on the valid judgements of the assessor using the assessment strategy for the appropriate Awarding Body qualification on offer. However, occasions may arise where the learner may wish to question a decision.</w:t>
      </w:r>
    </w:p>
    <w:p w14:paraId="0202AA47" w14:textId="21AC64F7" w:rsidR="00A2733A" w:rsidRDefault="00A2733A" w:rsidP="00A2733A">
      <w:pPr>
        <w:spacing w:before="0" w:after="0" w:line="240" w:lineRule="auto"/>
        <w:rPr>
          <w:rFonts w:ascii="Comic Sans MS" w:eastAsia="Times New Roman" w:hAnsi="Comic Sans MS" w:cs="Arial"/>
          <w:color w:val="000000"/>
          <w:sz w:val="24"/>
          <w:szCs w:val="24"/>
          <w:lang w:val="en-GB" w:eastAsia="en-GB"/>
        </w:rPr>
      </w:pPr>
      <w:r w:rsidRPr="00A2733A">
        <w:rPr>
          <w:rFonts w:ascii="Comic Sans MS" w:eastAsia="Times New Roman" w:hAnsi="Comic Sans MS" w:cs="Arial"/>
          <w:color w:val="EE3A24"/>
          <w:sz w:val="24"/>
          <w:szCs w:val="24"/>
          <w:lang w:val="en-GB" w:eastAsia="en-GB"/>
        </w:rPr>
        <w:br/>
      </w:r>
      <w:r>
        <w:rPr>
          <w:rFonts w:ascii="Comic Sans MS" w:eastAsia="Times New Roman" w:hAnsi="Comic Sans MS" w:cs="Arial"/>
          <w:color w:val="000000"/>
          <w:sz w:val="24"/>
          <w:szCs w:val="24"/>
          <w:lang w:val="en-GB" w:eastAsia="en-GB"/>
        </w:rPr>
        <w:t xml:space="preserve">HALF Fish Training </w:t>
      </w:r>
      <w:r w:rsidRPr="00A2733A">
        <w:rPr>
          <w:rFonts w:ascii="Comic Sans MS" w:eastAsia="Times New Roman" w:hAnsi="Comic Sans MS" w:cs="Arial"/>
          <w:color w:val="000000"/>
          <w:sz w:val="24"/>
          <w:szCs w:val="24"/>
          <w:lang w:val="en-GB" w:eastAsia="en-GB"/>
        </w:rPr>
        <w:t xml:space="preserve">aims to ensure that all decisions are fair, </w:t>
      </w:r>
      <w:r w:rsidR="00FC4FD3" w:rsidRPr="00A2733A">
        <w:rPr>
          <w:rFonts w:ascii="Comic Sans MS" w:eastAsia="Times New Roman" w:hAnsi="Comic Sans MS" w:cs="Arial"/>
          <w:color w:val="000000"/>
          <w:sz w:val="24"/>
          <w:szCs w:val="24"/>
          <w:lang w:val="en-GB" w:eastAsia="en-GB"/>
        </w:rPr>
        <w:t>consistent,</w:t>
      </w:r>
      <w:r w:rsidRPr="00A2733A">
        <w:rPr>
          <w:rFonts w:ascii="Comic Sans MS" w:eastAsia="Times New Roman" w:hAnsi="Comic Sans MS" w:cs="Arial"/>
          <w:color w:val="000000"/>
          <w:sz w:val="24"/>
          <w:szCs w:val="24"/>
          <w:lang w:val="en-GB" w:eastAsia="en-GB"/>
        </w:rPr>
        <w:t xml:space="preserve"> and</w:t>
      </w:r>
      <w:r>
        <w:rPr>
          <w:rFonts w:ascii="Comic Sans MS" w:eastAsia="Times New Roman" w:hAnsi="Comic Sans MS" w:cs="Arial"/>
          <w:color w:val="000000"/>
          <w:sz w:val="24"/>
          <w:szCs w:val="24"/>
          <w:lang w:val="en-GB" w:eastAsia="en-GB"/>
        </w:rPr>
        <w:t xml:space="preserve"> </w:t>
      </w:r>
      <w:r w:rsidRPr="00A2733A">
        <w:rPr>
          <w:rFonts w:ascii="Comic Sans MS" w:eastAsia="Times New Roman" w:hAnsi="Comic Sans MS" w:cs="Arial"/>
          <w:color w:val="000000"/>
          <w:sz w:val="24"/>
          <w:szCs w:val="24"/>
          <w:lang w:val="en-GB" w:eastAsia="en-GB"/>
        </w:rPr>
        <w:t>based on valid judgements, however</w:t>
      </w:r>
      <w:r w:rsidR="00FC4FD3">
        <w:rPr>
          <w:rFonts w:ascii="Comic Sans MS" w:eastAsia="Times New Roman" w:hAnsi="Comic Sans MS" w:cs="Arial"/>
          <w:color w:val="000000"/>
          <w:sz w:val="24"/>
          <w:szCs w:val="24"/>
          <w:lang w:val="en-GB" w:eastAsia="en-GB"/>
        </w:rPr>
        <w:t>,</w:t>
      </w:r>
      <w:r w:rsidRPr="00A2733A">
        <w:rPr>
          <w:rFonts w:ascii="Comic Sans MS" w:eastAsia="Times New Roman" w:hAnsi="Comic Sans MS" w:cs="Arial"/>
          <w:color w:val="000000"/>
          <w:sz w:val="24"/>
          <w:szCs w:val="24"/>
          <w:lang w:val="en-GB" w:eastAsia="en-GB"/>
        </w:rPr>
        <w:t xml:space="preserve"> acknowledges that there may be occasions where a learner</w:t>
      </w:r>
      <w:r w:rsidR="00FC4FD3">
        <w:rPr>
          <w:rFonts w:ascii="Comic Sans MS" w:eastAsia="Times New Roman" w:hAnsi="Comic Sans MS" w:cs="Arial"/>
          <w:color w:val="000000"/>
          <w:sz w:val="24"/>
          <w:szCs w:val="24"/>
          <w:lang w:val="en-GB" w:eastAsia="en-GB"/>
        </w:rPr>
        <w:t xml:space="preserve"> may</w:t>
      </w:r>
      <w:r w:rsidRPr="00A2733A">
        <w:rPr>
          <w:rFonts w:ascii="Comic Sans MS" w:eastAsia="Times New Roman" w:hAnsi="Comic Sans MS" w:cs="Arial"/>
          <w:color w:val="000000"/>
          <w:sz w:val="24"/>
          <w:szCs w:val="24"/>
          <w:lang w:val="en-GB" w:eastAsia="en-GB"/>
        </w:rPr>
        <w:t xml:space="preserve"> wish to question a decision made.</w:t>
      </w:r>
      <w:r w:rsidRPr="00A2733A">
        <w:rPr>
          <w:rFonts w:ascii="Comic Sans MS" w:eastAsia="Times New Roman" w:hAnsi="Comic Sans MS" w:cs="Arial"/>
          <w:color w:val="000000"/>
          <w:sz w:val="24"/>
          <w:szCs w:val="24"/>
          <w:lang w:val="en-GB" w:eastAsia="en-GB"/>
        </w:rPr>
        <w:br/>
      </w:r>
    </w:p>
    <w:p w14:paraId="06E94233" w14:textId="626F70BD" w:rsidR="00FC4FD3" w:rsidRDefault="0076043F" w:rsidP="00A2733A">
      <w:pPr>
        <w:spacing w:before="0" w:after="0" w:line="240" w:lineRule="auto"/>
        <w:rPr>
          <w:rFonts w:ascii="Comic Sans MS" w:eastAsia="Times New Roman" w:hAnsi="Comic Sans MS" w:cs="Arial"/>
          <w:color w:val="000000"/>
          <w:sz w:val="24"/>
          <w:szCs w:val="24"/>
          <w:lang w:val="en-GB" w:eastAsia="en-GB"/>
        </w:rPr>
      </w:pPr>
      <w:r>
        <w:rPr>
          <w:rFonts w:ascii="Comic Sans MS" w:eastAsia="Times New Roman" w:hAnsi="Comic Sans MS" w:cs="Arial"/>
          <w:color w:val="000000"/>
          <w:sz w:val="24"/>
          <w:szCs w:val="24"/>
          <w:lang w:val="en-GB" w:eastAsia="en-GB"/>
        </w:rPr>
        <w:t>A</w:t>
      </w:r>
      <w:r w:rsidR="00A2733A">
        <w:rPr>
          <w:rFonts w:ascii="Comic Sans MS" w:eastAsia="Times New Roman" w:hAnsi="Comic Sans MS" w:cs="Arial"/>
          <w:color w:val="000000"/>
          <w:sz w:val="24"/>
          <w:szCs w:val="24"/>
          <w:lang w:val="en-GB" w:eastAsia="en-GB"/>
        </w:rPr>
        <w:t xml:space="preserve"> learner </w:t>
      </w:r>
      <w:r w:rsidR="00A2733A" w:rsidRPr="00A2733A">
        <w:rPr>
          <w:rFonts w:ascii="Comic Sans MS" w:eastAsia="Times New Roman" w:hAnsi="Comic Sans MS" w:cs="Arial"/>
          <w:color w:val="000000"/>
          <w:sz w:val="24"/>
          <w:szCs w:val="24"/>
          <w:lang w:val="en-GB" w:eastAsia="en-GB"/>
        </w:rPr>
        <w:t>can appeal:</w:t>
      </w:r>
      <w:r w:rsidR="00A2733A" w:rsidRPr="00A2733A">
        <w:rPr>
          <w:rFonts w:ascii="Comic Sans MS" w:eastAsia="Times New Roman" w:hAnsi="Comic Sans MS" w:cs="Arial"/>
          <w:color w:val="000000"/>
          <w:sz w:val="24"/>
          <w:szCs w:val="24"/>
          <w:lang w:val="en-GB" w:eastAsia="en-GB"/>
        </w:rPr>
        <w:br/>
      </w:r>
      <w:r w:rsidR="00A2733A">
        <w:rPr>
          <w:rFonts w:ascii="Comic Sans MS" w:eastAsia="Times New Roman" w:hAnsi="Comic Sans MS" w:cs="Arial"/>
          <w:color w:val="000000"/>
          <w:sz w:val="24"/>
          <w:szCs w:val="24"/>
          <w:lang w:val="en-GB" w:eastAsia="en-GB"/>
        </w:rPr>
        <w:t xml:space="preserve">     </w:t>
      </w:r>
      <w:r w:rsidR="00A2733A" w:rsidRPr="00A2733A">
        <w:rPr>
          <w:rFonts w:ascii="Comic Sans MS" w:eastAsia="Times New Roman" w:hAnsi="Comic Sans MS" w:cs="Arial"/>
          <w:color w:val="000000"/>
          <w:sz w:val="24"/>
          <w:szCs w:val="24"/>
          <w:lang w:val="en-GB" w:eastAsia="en-GB"/>
        </w:rPr>
        <w:sym w:font="Symbol" w:char="F0B7"/>
      </w:r>
      <w:r w:rsidR="00A2733A" w:rsidRPr="00A2733A">
        <w:rPr>
          <w:rFonts w:ascii="Comic Sans MS" w:eastAsia="Times New Roman" w:hAnsi="Comic Sans MS" w:cs="Arial"/>
          <w:color w:val="000000"/>
          <w:sz w:val="24"/>
          <w:szCs w:val="24"/>
          <w:lang w:val="en-GB" w:eastAsia="en-GB"/>
        </w:rPr>
        <w:t xml:space="preserve"> </w:t>
      </w:r>
      <w:r w:rsidR="00DC219B">
        <w:rPr>
          <w:rFonts w:ascii="Comic Sans MS" w:eastAsia="Times New Roman" w:hAnsi="Comic Sans MS" w:cs="Arial"/>
          <w:color w:val="000000"/>
          <w:sz w:val="24"/>
          <w:szCs w:val="24"/>
          <w:lang w:val="en-GB" w:eastAsia="en-GB"/>
        </w:rPr>
        <w:t xml:space="preserve">   </w:t>
      </w:r>
      <w:r w:rsidR="00A2733A" w:rsidRPr="00A2733A">
        <w:rPr>
          <w:rFonts w:ascii="Comic Sans MS" w:eastAsia="Times New Roman" w:hAnsi="Comic Sans MS" w:cs="Arial"/>
          <w:color w:val="000000"/>
          <w:sz w:val="24"/>
          <w:szCs w:val="24"/>
          <w:lang w:val="en-GB" w:eastAsia="en-GB"/>
        </w:rPr>
        <w:t>A</w:t>
      </w:r>
      <w:r w:rsidR="00FC4FD3">
        <w:rPr>
          <w:rFonts w:ascii="Comic Sans MS" w:eastAsia="Times New Roman" w:hAnsi="Comic Sans MS" w:cs="Arial"/>
          <w:color w:val="000000"/>
          <w:sz w:val="24"/>
          <w:szCs w:val="24"/>
          <w:lang w:val="en-GB" w:eastAsia="en-GB"/>
        </w:rPr>
        <w:t xml:space="preserve"> Tutor assessment decision. </w:t>
      </w:r>
    </w:p>
    <w:p w14:paraId="643D8557" w14:textId="23F19B8D" w:rsidR="00FC4FD3" w:rsidRPr="00FC4FD3" w:rsidRDefault="00FC4FD3" w:rsidP="00FC4FD3">
      <w:pPr>
        <w:pStyle w:val="ListParagraph"/>
        <w:numPr>
          <w:ilvl w:val="0"/>
          <w:numId w:val="8"/>
        </w:numPr>
        <w:spacing w:before="0" w:after="0" w:line="240" w:lineRule="auto"/>
        <w:rPr>
          <w:rFonts w:ascii="Comic Sans MS" w:eastAsia="Times New Roman" w:hAnsi="Comic Sans MS" w:cs="Arial"/>
          <w:color w:val="000000"/>
          <w:sz w:val="24"/>
          <w:szCs w:val="24"/>
          <w:lang w:val="en-GB" w:eastAsia="en-GB"/>
        </w:rPr>
      </w:pPr>
      <w:r w:rsidRPr="00FC4FD3">
        <w:rPr>
          <w:rFonts w:ascii="Comic Sans MS" w:eastAsia="Times New Roman" w:hAnsi="Comic Sans MS" w:cs="Arial"/>
          <w:color w:val="000000"/>
          <w:sz w:val="24"/>
          <w:szCs w:val="24"/>
          <w:lang w:val="en-GB" w:eastAsia="en-GB"/>
        </w:rPr>
        <w:t>An internal verification decision</w:t>
      </w:r>
    </w:p>
    <w:p w14:paraId="37D4E62E" w14:textId="5ACFA156" w:rsidR="0076043F" w:rsidRDefault="00A2733A" w:rsidP="00FC4FD3">
      <w:pPr>
        <w:pStyle w:val="ListParagraph"/>
        <w:numPr>
          <w:ilvl w:val="0"/>
          <w:numId w:val="8"/>
        </w:numPr>
        <w:spacing w:before="0" w:after="0" w:line="240" w:lineRule="auto"/>
        <w:rPr>
          <w:rFonts w:ascii="Comic Sans MS" w:eastAsia="Times New Roman" w:hAnsi="Comic Sans MS" w:cs="Arial"/>
          <w:color w:val="000000"/>
          <w:sz w:val="24"/>
          <w:szCs w:val="24"/>
          <w:lang w:val="en-GB" w:eastAsia="en-GB"/>
        </w:rPr>
      </w:pPr>
      <w:r w:rsidRPr="00FC4FD3">
        <w:rPr>
          <w:rFonts w:ascii="Comic Sans MS" w:eastAsia="Times New Roman" w:hAnsi="Comic Sans MS" w:cs="Arial"/>
          <w:color w:val="000000"/>
          <w:sz w:val="24"/>
          <w:szCs w:val="24"/>
          <w:lang w:val="en-GB" w:eastAsia="en-GB"/>
        </w:rPr>
        <w:t xml:space="preserve">Or any other decision made by HALF </w:t>
      </w:r>
      <w:r w:rsidR="00F352EC" w:rsidRPr="00FC4FD3">
        <w:rPr>
          <w:rFonts w:ascii="Comic Sans MS" w:eastAsia="Times New Roman" w:hAnsi="Comic Sans MS" w:cs="Arial"/>
          <w:color w:val="000000"/>
          <w:sz w:val="24"/>
          <w:szCs w:val="24"/>
          <w:lang w:val="en-GB" w:eastAsia="en-GB"/>
        </w:rPr>
        <w:t>Fish Training</w:t>
      </w:r>
      <w:r w:rsidR="00FC4FD3">
        <w:rPr>
          <w:rFonts w:ascii="Comic Sans MS" w:eastAsia="Times New Roman" w:hAnsi="Comic Sans MS" w:cs="Arial"/>
          <w:color w:val="000000"/>
          <w:sz w:val="24"/>
          <w:szCs w:val="24"/>
          <w:lang w:val="en-GB" w:eastAsia="en-GB"/>
        </w:rPr>
        <w:t>.</w:t>
      </w:r>
    </w:p>
    <w:p w14:paraId="6A6D52F5" w14:textId="5ACD47C7" w:rsidR="0045072E" w:rsidRDefault="0045072E" w:rsidP="0045072E">
      <w:pPr>
        <w:spacing w:before="0" w:after="0" w:line="240" w:lineRule="auto"/>
        <w:rPr>
          <w:rFonts w:ascii="Comic Sans MS" w:eastAsia="Times New Roman" w:hAnsi="Comic Sans MS" w:cs="Arial"/>
          <w:color w:val="000000"/>
          <w:sz w:val="24"/>
          <w:szCs w:val="24"/>
          <w:lang w:val="en-GB" w:eastAsia="en-GB"/>
        </w:rPr>
      </w:pPr>
    </w:p>
    <w:p w14:paraId="4E60E540" w14:textId="77777777" w:rsidR="0045072E" w:rsidRPr="0045072E" w:rsidRDefault="0045072E" w:rsidP="0045072E">
      <w:pPr>
        <w:spacing w:before="0" w:after="0" w:line="240" w:lineRule="auto"/>
        <w:rPr>
          <w:rFonts w:ascii="Comic Sans MS" w:hAnsi="Comic Sans MS" w:cs="Calibri"/>
          <w:color w:val="000000"/>
          <w:sz w:val="24"/>
          <w:szCs w:val="24"/>
        </w:rPr>
      </w:pPr>
      <w:r w:rsidRPr="0045072E">
        <w:rPr>
          <w:rFonts w:ascii="Comic Sans MS" w:hAnsi="Comic Sans MS"/>
          <w:b/>
          <w:bCs/>
          <w:i/>
          <w:iCs/>
          <w:color w:val="000000"/>
          <w:sz w:val="24"/>
          <w:szCs w:val="24"/>
        </w:rPr>
        <w:t xml:space="preserve">HALF Fish Training </w:t>
      </w:r>
      <w:r w:rsidRPr="0045072E">
        <w:rPr>
          <w:rFonts w:ascii="Comic Sans MS" w:hAnsi="Comic Sans MS" w:cs="Calibri"/>
          <w:color w:val="000000"/>
          <w:sz w:val="24"/>
          <w:szCs w:val="24"/>
        </w:rPr>
        <w:t>will ensure:</w:t>
      </w:r>
      <w:r w:rsidRPr="0045072E">
        <w:rPr>
          <w:rFonts w:ascii="Comic Sans MS" w:hAnsi="Comic Sans MS" w:cs="Calibri"/>
          <w:color w:val="000000"/>
          <w:sz w:val="24"/>
          <w:szCs w:val="24"/>
        </w:rPr>
        <w:br/>
        <w:t>• Assessments are carried out by assessors who have the appropriate qualifications,  knowledge, understanding, and skills, and the assessments are valid for the subject or qualification in question</w:t>
      </w:r>
      <w:r w:rsidRPr="0045072E">
        <w:rPr>
          <w:rFonts w:ascii="Comic Sans MS" w:hAnsi="Comic Sans MS" w:cs="Calibri"/>
          <w:color w:val="000000"/>
          <w:sz w:val="24"/>
          <w:szCs w:val="24"/>
        </w:rPr>
        <w:br/>
        <w:t>• Assessment evidence is authentic, solely being produced by the learner in question</w:t>
      </w:r>
      <w:r w:rsidRPr="0045072E">
        <w:rPr>
          <w:rFonts w:ascii="Comic Sans MS" w:hAnsi="Comic Sans MS" w:cs="Calibri"/>
          <w:color w:val="000000"/>
          <w:sz w:val="24"/>
          <w:szCs w:val="24"/>
        </w:rPr>
        <w:br/>
        <w:t>• Consistency of assessment decisions covering all assessors over time</w:t>
      </w:r>
      <w:r w:rsidRPr="0045072E">
        <w:rPr>
          <w:rFonts w:ascii="Comic Sans MS" w:hAnsi="Comic Sans MS" w:cs="Calibri"/>
          <w:color w:val="000000"/>
          <w:sz w:val="24"/>
          <w:szCs w:val="24"/>
        </w:rPr>
        <w:br/>
        <w:t>• Appeals are heard by individuals that have the appropriate competence to make decisions in each individual case and have had no prior involvement, or a personal interest in the case.</w:t>
      </w:r>
    </w:p>
    <w:p w14:paraId="104785F9" w14:textId="761C10D0" w:rsidR="0045072E" w:rsidRPr="0045072E" w:rsidRDefault="0045072E" w:rsidP="0045072E">
      <w:pPr>
        <w:spacing w:before="0" w:after="0" w:line="240" w:lineRule="auto"/>
        <w:rPr>
          <w:rFonts w:ascii="Comic Sans MS" w:eastAsia="Times New Roman" w:hAnsi="Comic Sans MS" w:cs="Arial"/>
          <w:color w:val="000000"/>
          <w:sz w:val="28"/>
          <w:szCs w:val="28"/>
          <w:lang w:val="en-GB" w:eastAsia="en-GB"/>
        </w:rPr>
      </w:pPr>
      <w:r w:rsidRPr="0045072E">
        <w:rPr>
          <w:rFonts w:ascii="Comic Sans MS" w:hAnsi="Comic Sans MS" w:cs="Calibri"/>
          <w:color w:val="000000"/>
          <w:sz w:val="24"/>
          <w:szCs w:val="24"/>
        </w:rPr>
        <w:br/>
        <w:t>Everyone has the right to appeal if they believe that their assessment decision, or a decision following a malpractice or maladministration investigation is incorrect. This policy will define the stages and procedures you would need to follow, guidance is as follows:</w:t>
      </w:r>
    </w:p>
    <w:p w14:paraId="0AA59725" w14:textId="0DA42097" w:rsidR="0045072E" w:rsidRDefault="0045072E" w:rsidP="00A2733A">
      <w:pPr>
        <w:spacing w:before="0" w:after="0" w:line="240" w:lineRule="auto"/>
        <w:rPr>
          <w:rFonts w:ascii="Comic Sans MS" w:eastAsia="Times New Roman" w:hAnsi="Comic Sans MS" w:cs="Arial"/>
          <w:color w:val="000000"/>
          <w:sz w:val="24"/>
          <w:szCs w:val="24"/>
          <w:lang w:val="en-GB" w:eastAsia="en-GB"/>
        </w:rPr>
      </w:pPr>
    </w:p>
    <w:p w14:paraId="6C82F288" w14:textId="00514100" w:rsidR="0045072E" w:rsidRDefault="0045072E" w:rsidP="00A2733A">
      <w:pPr>
        <w:spacing w:before="0" w:after="0" w:line="240" w:lineRule="auto"/>
        <w:rPr>
          <w:rFonts w:ascii="Comic Sans MS" w:hAnsi="Comic Sans MS" w:cs="Calibri"/>
          <w:color w:val="000000"/>
          <w:sz w:val="24"/>
          <w:szCs w:val="24"/>
        </w:rPr>
      </w:pPr>
      <w:r w:rsidRPr="0045072E">
        <w:rPr>
          <w:rFonts w:ascii="Comic Sans MS" w:hAnsi="Comic Sans MS" w:cs="Calibri"/>
          <w:color w:val="000000"/>
          <w:sz w:val="24"/>
          <w:szCs w:val="24"/>
        </w:rPr>
        <w:t>The process you need to follow to submit an enquiry or appeal</w:t>
      </w:r>
      <w:r w:rsidRPr="0045072E">
        <w:rPr>
          <w:rFonts w:ascii="Comic Sans MS" w:hAnsi="Comic Sans MS" w:cs="Calibri"/>
          <w:color w:val="000000"/>
          <w:sz w:val="24"/>
          <w:szCs w:val="24"/>
        </w:rPr>
        <w:br/>
        <w:t>• The timescales for an enquiry or appeal</w:t>
      </w:r>
      <w:r w:rsidRPr="0045072E">
        <w:rPr>
          <w:rFonts w:ascii="Comic Sans MS" w:hAnsi="Comic Sans MS" w:cs="Calibri"/>
          <w:color w:val="000000"/>
          <w:sz w:val="24"/>
          <w:szCs w:val="24"/>
        </w:rPr>
        <w:br/>
        <w:t>• How and when you will be notified of the outcome.</w:t>
      </w:r>
      <w:r w:rsidRPr="0045072E">
        <w:rPr>
          <w:rFonts w:ascii="Comic Sans MS" w:hAnsi="Comic Sans MS"/>
          <w:sz w:val="22"/>
          <w:szCs w:val="22"/>
        </w:rPr>
        <w:t xml:space="preserve"> </w:t>
      </w:r>
      <w:r w:rsidRPr="0045072E">
        <w:rPr>
          <w:rFonts w:ascii="Comic Sans MS" w:hAnsi="Comic Sans MS" w:cs="Calibri"/>
          <w:color w:val="000000"/>
          <w:sz w:val="24"/>
          <w:szCs w:val="24"/>
        </w:rPr>
        <w:t>The process you need to follow to submit an enquiry or appeal</w:t>
      </w:r>
      <w:r w:rsidRPr="0045072E">
        <w:rPr>
          <w:rFonts w:ascii="Comic Sans MS" w:hAnsi="Comic Sans MS" w:cs="Calibri"/>
          <w:color w:val="000000"/>
          <w:sz w:val="24"/>
          <w:szCs w:val="24"/>
        </w:rPr>
        <w:br/>
        <w:t>• The timescales for an enquiry or appeal</w:t>
      </w:r>
      <w:r w:rsidRPr="0045072E">
        <w:rPr>
          <w:rFonts w:ascii="Comic Sans MS" w:hAnsi="Comic Sans MS" w:cs="Calibri"/>
          <w:color w:val="000000"/>
          <w:sz w:val="24"/>
          <w:szCs w:val="24"/>
        </w:rPr>
        <w:br/>
        <w:t>• How and when you will be notified of the outcome.</w:t>
      </w:r>
    </w:p>
    <w:p w14:paraId="12756B16" w14:textId="77777777" w:rsidR="0045072E" w:rsidRDefault="0045072E" w:rsidP="00A2733A">
      <w:pPr>
        <w:spacing w:before="0" w:after="0" w:line="240" w:lineRule="auto"/>
        <w:rPr>
          <w:rFonts w:ascii="Calibri-BoldItalic" w:hAnsi="Calibri-BoldItalic"/>
          <w:b/>
          <w:bCs/>
          <w:i/>
          <w:iCs/>
          <w:color w:val="000000"/>
          <w:sz w:val="22"/>
          <w:szCs w:val="22"/>
        </w:rPr>
      </w:pPr>
    </w:p>
    <w:p w14:paraId="56DB5B2D" w14:textId="77777777" w:rsidR="0045072E" w:rsidRDefault="0045072E" w:rsidP="00A2733A">
      <w:pPr>
        <w:spacing w:before="0" w:after="0" w:line="240" w:lineRule="auto"/>
        <w:rPr>
          <w:rFonts w:ascii="Comic Sans MS" w:hAnsi="Comic Sans MS" w:cs="Calibri"/>
          <w:color w:val="000000"/>
          <w:sz w:val="24"/>
          <w:szCs w:val="24"/>
        </w:rPr>
      </w:pPr>
      <w:r w:rsidRPr="0045072E">
        <w:rPr>
          <w:rFonts w:ascii="Comic Sans MS" w:hAnsi="Comic Sans MS"/>
          <w:color w:val="000000"/>
          <w:sz w:val="24"/>
          <w:szCs w:val="24"/>
        </w:rPr>
        <w:t>HALF Fish Training</w:t>
      </w:r>
      <w:r w:rsidRPr="0045072E">
        <w:rPr>
          <w:rFonts w:ascii="Comic Sans MS" w:hAnsi="Comic Sans MS"/>
          <w:b/>
          <w:bCs/>
          <w:i/>
          <w:iCs/>
          <w:color w:val="000000"/>
          <w:sz w:val="24"/>
          <w:szCs w:val="24"/>
        </w:rPr>
        <w:t xml:space="preserve"> </w:t>
      </w:r>
      <w:r w:rsidRPr="0045072E">
        <w:rPr>
          <w:rFonts w:ascii="Comic Sans MS" w:hAnsi="Comic Sans MS" w:cs="Calibri"/>
          <w:color w:val="000000"/>
          <w:sz w:val="24"/>
          <w:szCs w:val="24"/>
        </w:rPr>
        <w:t>will accept an appeal in relation to the following:</w:t>
      </w:r>
      <w:r w:rsidRPr="0045072E">
        <w:rPr>
          <w:rFonts w:ascii="Comic Sans MS" w:hAnsi="Comic Sans MS" w:cs="Calibri"/>
          <w:color w:val="000000"/>
          <w:sz w:val="24"/>
          <w:szCs w:val="24"/>
        </w:rPr>
        <w:br/>
        <w:t>• Appeals against results of assessment or internal quality assurance monitoring</w:t>
      </w:r>
      <w:r w:rsidRPr="0045072E">
        <w:rPr>
          <w:rFonts w:ascii="Comic Sans MS" w:hAnsi="Comic Sans MS" w:cs="Calibri"/>
          <w:color w:val="000000"/>
          <w:sz w:val="24"/>
          <w:szCs w:val="24"/>
        </w:rPr>
        <w:br/>
        <w:t>• Appeals against a decision made relating to a reasonable adjustment or special considerations application</w:t>
      </w:r>
      <w:r w:rsidRPr="0045072E">
        <w:rPr>
          <w:rFonts w:ascii="Comic Sans MS" w:hAnsi="Comic Sans MS" w:cs="Calibri"/>
          <w:color w:val="000000"/>
          <w:sz w:val="24"/>
          <w:szCs w:val="24"/>
        </w:rPr>
        <w:br/>
      </w:r>
      <w:r w:rsidRPr="0045072E">
        <w:rPr>
          <w:rFonts w:ascii="Comic Sans MS" w:hAnsi="Comic Sans MS" w:cs="Calibri"/>
          <w:color w:val="000000"/>
          <w:sz w:val="24"/>
          <w:szCs w:val="24"/>
        </w:rPr>
        <w:lastRenderedPageBreak/>
        <w:t>• Appeals against decisions relating to any action taken against a learner following an investigation into malpractice or maladministration.</w:t>
      </w:r>
    </w:p>
    <w:p w14:paraId="48374383" w14:textId="29FFD6AC" w:rsidR="0045072E" w:rsidRPr="0045072E" w:rsidRDefault="0045072E" w:rsidP="00A2733A">
      <w:pPr>
        <w:spacing w:before="0" w:after="0" w:line="240" w:lineRule="auto"/>
        <w:rPr>
          <w:rFonts w:ascii="Comic Sans MS" w:eastAsia="Times New Roman" w:hAnsi="Comic Sans MS" w:cs="Arial"/>
          <w:color w:val="000000"/>
          <w:sz w:val="32"/>
          <w:szCs w:val="32"/>
          <w:lang w:val="en-GB" w:eastAsia="en-GB"/>
        </w:rPr>
      </w:pPr>
      <w:r w:rsidRPr="0045072E">
        <w:rPr>
          <w:rFonts w:ascii="Comic Sans MS" w:hAnsi="Comic Sans MS"/>
          <w:sz w:val="22"/>
          <w:szCs w:val="22"/>
        </w:rPr>
        <w:br/>
      </w:r>
      <w:r w:rsidRPr="0045072E">
        <w:rPr>
          <w:rFonts w:ascii="Comic Sans MS" w:hAnsi="Comic Sans MS" w:cs="Calibri"/>
          <w:color w:val="000000"/>
          <w:sz w:val="24"/>
          <w:szCs w:val="24"/>
        </w:rPr>
        <w:t>Firstly, we advise all learners to discuss any concerns or enquiries relating to the result of the assessment with the assessor to resolve the issue. If you are not satisfied with the outcome, then please contact the ATC Co-ordinator for further advice and guidance or refer to the guide within this policy.</w:t>
      </w:r>
    </w:p>
    <w:p w14:paraId="641483A2" w14:textId="020AC2B6" w:rsidR="0045072E" w:rsidRDefault="0045072E" w:rsidP="00A2733A">
      <w:pPr>
        <w:spacing w:before="0" w:after="0" w:line="240" w:lineRule="auto"/>
        <w:rPr>
          <w:rFonts w:ascii="Comic Sans MS" w:eastAsia="Times New Roman" w:hAnsi="Comic Sans MS" w:cs="Arial"/>
          <w:color w:val="000000"/>
          <w:sz w:val="24"/>
          <w:szCs w:val="24"/>
          <w:lang w:val="en-GB" w:eastAsia="en-GB"/>
        </w:rPr>
      </w:pPr>
    </w:p>
    <w:p w14:paraId="3827B8A6" w14:textId="56ED1907" w:rsidR="00CA402B" w:rsidRPr="00CA402B" w:rsidRDefault="0045072E" w:rsidP="00A2733A">
      <w:pPr>
        <w:spacing w:before="0" w:after="0" w:line="240" w:lineRule="auto"/>
        <w:rPr>
          <w:rFonts w:ascii="Comic Sans MS" w:hAnsi="Comic Sans MS" w:cs="Calibri"/>
          <w:color w:val="000000"/>
          <w:sz w:val="24"/>
          <w:szCs w:val="24"/>
        </w:rPr>
      </w:pPr>
      <w:r w:rsidRPr="00CA402B">
        <w:rPr>
          <w:rFonts w:ascii="Comic Sans MS" w:hAnsi="Comic Sans MS"/>
          <w:b/>
          <w:bCs/>
          <w:color w:val="000000"/>
          <w:sz w:val="24"/>
          <w:szCs w:val="24"/>
        </w:rPr>
        <w:t>Procedure to Escalate Appeals to Awarding Bodies</w:t>
      </w:r>
      <w:r w:rsidRPr="00CA402B">
        <w:rPr>
          <w:rFonts w:ascii="Comic Sans MS" w:hAnsi="Comic Sans MS"/>
          <w:b/>
          <w:bCs/>
          <w:color w:val="000000"/>
          <w:sz w:val="24"/>
          <w:szCs w:val="24"/>
        </w:rPr>
        <w:br/>
      </w:r>
      <w:r w:rsidRPr="00CA402B">
        <w:rPr>
          <w:rFonts w:ascii="Comic Sans MS" w:hAnsi="Comic Sans MS" w:cs="Calibri"/>
          <w:color w:val="000000"/>
          <w:sz w:val="24"/>
          <w:szCs w:val="24"/>
        </w:rPr>
        <w:t xml:space="preserve">Please refer to the </w:t>
      </w:r>
      <w:r w:rsidR="00CA402B" w:rsidRPr="00CA402B">
        <w:rPr>
          <w:rFonts w:ascii="Comic Sans MS" w:hAnsi="Comic Sans MS" w:cs="Calibri"/>
          <w:color w:val="000000"/>
          <w:sz w:val="24"/>
          <w:szCs w:val="24"/>
        </w:rPr>
        <w:t>appropriate</w:t>
      </w:r>
      <w:r w:rsidRPr="00CA402B">
        <w:rPr>
          <w:rFonts w:ascii="Comic Sans MS" w:hAnsi="Comic Sans MS" w:cs="Calibri"/>
          <w:color w:val="000000"/>
          <w:sz w:val="24"/>
          <w:szCs w:val="24"/>
        </w:rPr>
        <w:t xml:space="preserve"> website to find further information on how to escalate an</w:t>
      </w:r>
      <w:r w:rsidR="00CA402B" w:rsidRPr="00CA402B">
        <w:rPr>
          <w:rFonts w:ascii="Comic Sans MS" w:hAnsi="Comic Sans MS" w:cs="Calibri"/>
          <w:color w:val="000000"/>
          <w:sz w:val="24"/>
          <w:szCs w:val="24"/>
        </w:rPr>
        <w:t xml:space="preserve"> </w:t>
      </w:r>
      <w:r w:rsidRPr="00CA402B">
        <w:rPr>
          <w:rFonts w:ascii="Comic Sans MS" w:hAnsi="Comic Sans MS" w:cs="Calibri"/>
          <w:color w:val="000000"/>
          <w:sz w:val="24"/>
          <w:szCs w:val="24"/>
        </w:rPr>
        <w:t>enquiry or appeal to the Awarding Organisation (AO).</w:t>
      </w:r>
      <w:r w:rsidRPr="00CA402B">
        <w:rPr>
          <w:rFonts w:ascii="Comic Sans MS" w:hAnsi="Comic Sans MS" w:cs="Calibri"/>
          <w:color w:val="000000"/>
          <w:sz w:val="24"/>
          <w:szCs w:val="24"/>
        </w:rPr>
        <w:br/>
        <w:t>A learner may escalate an enquiry or appeal after they have exhausted the ATCs enquiries and</w:t>
      </w:r>
      <w:r w:rsidR="00CA402B" w:rsidRPr="00CA402B">
        <w:rPr>
          <w:rFonts w:ascii="Comic Sans MS" w:hAnsi="Comic Sans MS" w:cs="Calibri"/>
          <w:color w:val="000000"/>
          <w:sz w:val="24"/>
          <w:szCs w:val="24"/>
        </w:rPr>
        <w:t xml:space="preserve"> </w:t>
      </w:r>
      <w:r w:rsidRPr="00CA402B">
        <w:rPr>
          <w:rFonts w:ascii="Comic Sans MS" w:hAnsi="Comic Sans MS" w:cs="Calibri"/>
          <w:color w:val="000000"/>
          <w:sz w:val="24"/>
          <w:szCs w:val="24"/>
        </w:rPr>
        <w:t xml:space="preserve">appeal process and remain dissatisfied with the outcome. Any </w:t>
      </w:r>
      <w:proofErr w:type="gramStart"/>
      <w:r w:rsidRPr="00CA402B">
        <w:rPr>
          <w:rFonts w:ascii="Comic Sans MS" w:hAnsi="Comic Sans MS" w:cs="Calibri"/>
          <w:color w:val="000000"/>
          <w:sz w:val="24"/>
          <w:szCs w:val="24"/>
        </w:rPr>
        <w:t>enquires</w:t>
      </w:r>
      <w:proofErr w:type="gramEnd"/>
      <w:r w:rsidRPr="00CA402B">
        <w:rPr>
          <w:rFonts w:ascii="Comic Sans MS" w:hAnsi="Comic Sans MS" w:cs="Calibri"/>
          <w:color w:val="000000"/>
          <w:sz w:val="24"/>
          <w:szCs w:val="24"/>
        </w:rPr>
        <w:t xml:space="preserve"> and appeals must be</w:t>
      </w:r>
      <w:r w:rsidR="00CA402B" w:rsidRPr="00CA402B">
        <w:rPr>
          <w:rFonts w:ascii="Comic Sans MS" w:hAnsi="Comic Sans MS" w:cs="Calibri"/>
          <w:color w:val="000000"/>
          <w:sz w:val="24"/>
          <w:szCs w:val="24"/>
        </w:rPr>
        <w:t xml:space="preserve"> </w:t>
      </w:r>
      <w:r w:rsidRPr="00CA402B">
        <w:rPr>
          <w:rFonts w:ascii="Comic Sans MS" w:hAnsi="Comic Sans MS" w:cs="Calibri"/>
          <w:color w:val="000000"/>
          <w:sz w:val="24"/>
          <w:szCs w:val="24"/>
        </w:rPr>
        <w:t xml:space="preserve">submitted to </w:t>
      </w:r>
      <w:r w:rsidR="00684DDA">
        <w:rPr>
          <w:rFonts w:ascii="Comic Sans MS" w:hAnsi="Comic Sans MS" w:cs="Calibri"/>
          <w:color w:val="000000"/>
          <w:sz w:val="24"/>
          <w:szCs w:val="24"/>
        </w:rPr>
        <w:t>the appropriate Awarding Organisation</w:t>
      </w:r>
      <w:r w:rsidRPr="00CA402B">
        <w:rPr>
          <w:rFonts w:ascii="Comic Sans MS" w:hAnsi="Comic Sans MS" w:cs="Calibri"/>
          <w:color w:val="000000"/>
          <w:sz w:val="24"/>
          <w:szCs w:val="24"/>
        </w:rPr>
        <w:t xml:space="preserve"> within 28 days of the </w:t>
      </w:r>
      <w:proofErr w:type="gramStart"/>
      <w:r w:rsidRPr="00CA402B">
        <w:rPr>
          <w:rFonts w:ascii="Comic Sans MS" w:hAnsi="Comic Sans MS" w:cs="Calibri"/>
          <w:color w:val="000000"/>
          <w:sz w:val="24"/>
          <w:szCs w:val="24"/>
        </w:rPr>
        <w:t>final results</w:t>
      </w:r>
      <w:proofErr w:type="gramEnd"/>
      <w:r w:rsidRPr="00CA402B">
        <w:rPr>
          <w:rFonts w:ascii="Comic Sans MS" w:hAnsi="Comic Sans MS" w:cs="Calibri"/>
          <w:color w:val="000000"/>
          <w:sz w:val="24"/>
          <w:szCs w:val="24"/>
        </w:rPr>
        <w:t xml:space="preserve"> being issued to the learner.</w:t>
      </w:r>
    </w:p>
    <w:p w14:paraId="71DC5FF6" w14:textId="1F02E537" w:rsidR="0045072E" w:rsidRPr="00CA402B" w:rsidRDefault="0045072E" w:rsidP="00A2733A">
      <w:pPr>
        <w:spacing w:before="0" w:after="0" w:line="240" w:lineRule="auto"/>
        <w:rPr>
          <w:rFonts w:ascii="Comic Sans MS" w:eastAsia="Times New Roman" w:hAnsi="Comic Sans MS" w:cs="Arial"/>
          <w:color w:val="000000"/>
          <w:sz w:val="24"/>
          <w:szCs w:val="24"/>
          <w:lang w:val="en-GB" w:eastAsia="en-GB"/>
        </w:rPr>
      </w:pPr>
      <w:r w:rsidRPr="00CA402B">
        <w:rPr>
          <w:rFonts w:ascii="Comic Sans MS" w:hAnsi="Comic Sans MS" w:cs="Calibri"/>
          <w:color w:val="000000"/>
          <w:sz w:val="24"/>
          <w:szCs w:val="24"/>
        </w:rPr>
        <w:br/>
      </w:r>
      <w:r w:rsidRPr="00CA402B">
        <w:rPr>
          <w:rFonts w:ascii="Comic Sans MS" w:hAnsi="Comic Sans MS"/>
          <w:b/>
          <w:bCs/>
          <w:color w:val="000000"/>
          <w:sz w:val="24"/>
          <w:szCs w:val="24"/>
        </w:rPr>
        <w:t>Regulatory Escalation Procedures</w:t>
      </w:r>
      <w:r w:rsidRPr="00CA402B">
        <w:rPr>
          <w:rFonts w:ascii="Comic Sans MS" w:hAnsi="Comic Sans MS"/>
          <w:b/>
          <w:bCs/>
          <w:color w:val="000000"/>
          <w:sz w:val="24"/>
          <w:szCs w:val="24"/>
        </w:rPr>
        <w:br/>
        <w:t>Ofqual (England) and Qualifications Wales (QW) Escalation Procedures</w:t>
      </w:r>
      <w:r w:rsidRPr="00CA402B">
        <w:rPr>
          <w:rFonts w:ascii="Comic Sans MS" w:hAnsi="Comic Sans MS"/>
          <w:b/>
          <w:bCs/>
          <w:color w:val="000000"/>
          <w:sz w:val="24"/>
          <w:szCs w:val="24"/>
        </w:rPr>
        <w:br/>
      </w:r>
      <w:r w:rsidRPr="00CA402B">
        <w:rPr>
          <w:rFonts w:ascii="Comic Sans MS" w:hAnsi="Comic Sans MS" w:cs="Calibri"/>
          <w:color w:val="000000"/>
          <w:sz w:val="24"/>
          <w:szCs w:val="24"/>
        </w:rPr>
        <w:t xml:space="preserve">If a customer or learner is not satisfied with the outcome decision from an ATC and </w:t>
      </w:r>
      <w:r w:rsidR="00CA402B">
        <w:rPr>
          <w:rFonts w:ascii="Comic Sans MS" w:hAnsi="Comic Sans MS" w:cs="Calibri"/>
          <w:color w:val="000000"/>
          <w:sz w:val="24"/>
          <w:szCs w:val="24"/>
        </w:rPr>
        <w:t>the Awarding Body’s</w:t>
      </w:r>
      <w:r w:rsidRPr="00CA402B">
        <w:rPr>
          <w:rFonts w:ascii="Comic Sans MS" w:hAnsi="Comic Sans MS" w:cs="Calibri"/>
          <w:color w:val="000000"/>
          <w:sz w:val="24"/>
          <w:szCs w:val="24"/>
        </w:rPr>
        <w:t xml:space="preserve"> Enquiries and Appeals procedures, they may escalate an appeal to the relevant regulator.</w:t>
      </w:r>
      <w:r w:rsidRPr="00CA402B">
        <w:rPr>
          <w:rFonts w:ascii="Comic Sans MS" w:hAnsi="Comic Sans MS" w:cs="Calibri"/>
          <w:color w:val="000000"/>
          <w:sz w:val="24"/>
          <w:szCs w:val="24"/>
        </w:rPr>
        <w:br/>
      </w:r>
      <w:r w:rsidRPr="00CA402B">
        <w:rPr>
          <w:rFonts w:ascii="Comic Sans MS" w:hAnsi="Comic Sans MS"/>
          <w:b/>
          <w:bCs/>
          <w:i/>
          <w:iCs/>
          <w:color w:val="000000"/>
          <w:sz w:val="24"/>
          <w:szCs w:val="24"/>
        </w:rPr>
        <w:t>Please note the regulators are unable to overturn an assessment decision for regulated</w:t>
      </w:r>
      <w:r w:rsidRPr="00CA402B">
        <w:rPr>
          <w:rFonts w:ascii="Comic Sans MS" w:hAnsi="Comic Sans MS"/>
          <w:b/>
          <w:bCs/>
          <w:i/>
          <w:iCs/>
          <w:color w:val="000000"/>
          <w:sz w:val="24"/>
          <w:szCs w:val="24"/>
        </w:rPr>
        <w:br/>
        <w:t>qualifications that are offered by an Awarding Organisation (AO).</w:t>
      </w:r>
    </w:p>
    <w:p w14:paraId="7100DABF" w14:textId="77777777" w:rsidR="00684DDA" w:rsidRDefault="00A2733A" w:rsidP="00A2733A">
      <w:pPr>
        <w:spacing w:before="0" w:after="0" w:line="240" w:lineRule="auto"/>
        <w:rPr>
          <w:rFonts w:ascii="Comic Sans MS" w:hAnsi="Comic Sans MS"/>
          <w:sz w:val="24"/>
          <w:szCs w:val="24"/>
        </w:rPr>
      </w:pPr>
      <w:r w:rsidRPr="00CA402B">
        <w:rPr>
          <w:rFonts w:ascii="Comic Sans MS" w:eastAsia="Times New Roman" w:hAnsi="Comic Sans MS" w:cs="Arial"/>
          <w:color w:val="000000"/>
          <w:sz w:val="24"/>
          <w:szCs w:val="24"/>
          <w:lang w:val="en-GB" w:eastAsia="en-GB"/>
        </w:rPr>
        <w:br/>
      </w:r>
      <w:r w:rsidR="00FC4FD3" w:rsidRPr="0045072E">
        <w:rPr>
          <w:rFonts w:ascii="Comic Sans MS" w:hAnsi="Comic Sans MS"/>
          <w:sz w:val="24"/>
          <w:szCs w:val="24"/>
        </w:rPr>
        <w:t xml:space="preserve">This policy will outline clear guidance for the learner should they wish to enquire or appeal against an assessment decision, they will have clear guidelines on how to do so. </w:t>
      </w:r>
    </w:p>
    <w:p w14:paraId="25B05418" w14:textId="77777777" w:rsidR="00684DDA" w:rsidRDefault="00684DDA" w:rsidP="00A2733A">
      <w:pPr>
        <w:spacing w:before="0" w:after="0" w:line="240" w:lineRule="auto"/>
        <w:rPr>
          <w:rFonts w:ascii="Comic Sans MS" w:hAnsi="Comic Sans MS"/>
          <w:sz w:val="24"/>
          <w:szCs w:val="24"/>
        </w:rPr>
      </w:pPr>
    </w:p>
    <w:p w14:paraId="34855E91" w14:textId="6BBDAE6C" w:rsidR="002811D8" w:rsidRPr="0045072E" w:rsidRDefault="00FC4FD3" w:rsidP="00A2733A">
      <w:pPr>
        <w:spacing w:before="0" w:after="0" w:line="240" w:lineRule="auto"/>
        <w:rPr>
          <w:rFonts w:ascii="Comic Sans MS" w:eastAsia="Times New Roman" w:hAnsi="Comic Sans MS" w:cs="Arial"/>
          <w:sz w:val="32"/>
          <w:szCs w:val="32"/>
          <w:lang w:val="en-GB" w:eastAsia="en-GB"/>
        </w:rPr>
      </w:pPr>
      <w:r w:rsidRPr="0045072E">
        <w:rPr>
          <w:rFonts w:ascii="Comic Sans MS" w:hAnsi="Comic Sans MS"/>
          <w:sz w:val="24"/>
          <w:szCs w:val="24"/>
        </w:rPr>
        <w:t>In the first instance, learners wishing to appeal against results must follow HALF Fish Training’s appeals process through to the end only then when the learner continues to remain dissatisfied with the outcome should they contact relevant awarding body for the qualification they are working towards. This can be Swim England Qualifications, S</w:t>
      </w:r>
      <w:r w:rsidR="00684DDA">
        <w:rPr>
          <w:rFonts w:ascii="Comic Sans MS" w:hAnsi="Comic Sans MS"/>
          <w:sz w:val="24"/>
          <w:szCs w:val="24"/>
        </w:rPr>
        <w:t>afety Training Awards</w:t>
      </w:r>
      <w:r w:rsidRPr="0045072E">
        <w:rPr>
          <w:rFonts w:ascii="Comic Sans MS" w:hAnsi="Comic Sans MS"/>
          <w:sz w:val="24"/>
          <w:szCs w:val="24"/>
        </w:rPr>
        <w:t xml:space="preserve"> or RLSS</w:t>
      </w:r>
      <w:r w:rsidR="00515352" w:rsidRPr="0045072E">
        <w:rPr>
          <w:rFonts w:ascii="Comic Sans MS" w:hAnsi="Comic Sans MS"/>
          <w:sz w:val="24"/>
          <w:szCs w:val="24"/>
        </w:rPr>
        <w:t xml:space="preserve"> </w:t>
      </w:r>
      <w:r w:rsidR="00684DDA">
        <w:rPr>
          <w:rFonts w:ascii="Comic Sans MS" w:hAnsi="Comic Sans MS"/>
          <w:sz w:val="24"/>
          <w:szCs w:val="24"/>
        </w:rPr>
        <w:t>UK</w:t>
      </w:r>
      <w:r w:rsidRPr="0045072E">
        <w:rPr>
          <w:rFonts w:ascii="Comic Sans MS" w:hAnsi="Comic Sans MS"/>
          <w:sz w:val="24"/>
          <w:szCs w:val="24"/>
        </w:rPr>
        <w:t>. All learners will be informed of this procedure and its importance during the course</w:t>
      </w:r>
      <w:r w:rsidR="00223049" w:rsidRPr="0045072E">
        <w:rPr>
          <w:rFonts w:ascii="Comic Sans MS" w:hAnsi="Comic Sans MS"/>
          <w:sz w:val="24"/>
          <w:szCs w:val="24"/>
        </w:rPr>
        <w:t>, and the policy is available on the website</w:t>
      </w:r>
      <w:r w:rsidRPr="0045072E">
        <w:rPr>
          <w:rFonts w:ascii="Comic Sans MS" w:hAnsi="Comic Sans MS"/>
          <w:sz w:val="24"/>
          <w:szCs w:val="24"/>
        </w:rPr>
        <w:t>.</w:t>
      </w:r>
    </w:p>
    <w:p w14:paraId="1D1AFAF5" w14:textId="77777777" w:rsidR="00223049" w:rsidRPr="0045072E" w:rsidRDefault="00A2733A" w:rsidP="00A2733A">
      <w:pPr>
        <w:spacing w:before="0" w:after="0" w:line="240" w:lineRule="auto"/>
        <w:rPr>
          <w:rFonts w:ascii="Comic Sans MS" w:hAnsi="Comic Sans MS"/>
          <w:sz w:val="24"/>
          <w:szCs w:val="24"/>
        </w:rPr>
      </w:pPr>
      <w:r w:rsidRPr="00A2733A">
        <w:rPr>
          <w:rFonts w:ascii="Comic Sans MS" w:eastAsia="Times New Roman" w:hAnsi="Comic Sans MS" w:cs="Arial"/>
          <w:color w:val="000000"/>
          <w:sz w:val="24"/>
          <w:szCs w:val="24"/>
          <w:lang w:val="en-GB" w:eastAsia="en-GB"/>
        </w:rPr>
        <w:br/>
      </w:r>
      <w:r w:rsidRPr="0045072E">
        <w:rPr>
          <w:rFonts w:ascii="Comic Sans MS" w:eastAsia="Times New Roman" w:hAnsi="Comic Sans MS" w:cs="Arial"/>
          <w:color w:val="2195AE"/>
          <w:sz w:val="24"/>
          <w:szCs w:val="24"/>
          <w:lang w:val="en-GB" w:eastAsia="en-GB"/>
        </w:rPr>
        <w:t>Stage 1: Enquiry</w:t>
      </w:r>
      <w:r w:rsidRPr="0045072E">
        <w:rPr>
          <w:rFonts w:ascii="Comic Sans MS" w:eastAsia="Times New Roman" w:hAnsi="Comic Sans MS" w:cs="Arial"/>
          <w:color w:val="2195AE"/>
          <w:sz w:val="24"/>
          <w:szCs w:val="24"/>
          <w:lang w:val="en-GB" w:eastAsia="en-GB"/>
        </w:rPr>
        <w:br/>
      </w:r>
      <w:r w:rsidR="00223049" w:rsidRPr="0045072E">
        <w:rPr>
          <w:rFonts w:ascii="Comic Sans MS" w:hAnsi="Comic Sans MS"/>
          <w:sz w:val="24"/>
          <w:szCs w:val="24"/>
        </w:rPr>
        <w:t xml:space="preserve">In the event of a learner wishing to appeal a decision the following steps should be taken: </w:t>
      </w:r>
    </w:p>
    <w:p w14:paraId="30420D50" w14:textId="0A09A34A" w:rsidR="00223049"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The specific details of the appeal should be bought to the attention of HALF Fish Training by email and by the learner who wishes to lodge the appeal. Any appeals should be sent to </w:t>
      </w:r>
      <w:hyperlink r:id="rId17" w:history="1">
        <w:r w:rsidRPr="0045072E">
          <w:rPr>
            <w:rStyle w:val="Hyperlink"/>
            <w:rFonts w:ascii="Comic Sans MS" w:hAnsi="Comic Sans MS"/>
            <w:sz w:val="24"/>
            <w:szCs w:val="24"/>
          </w:rPr>
          <w:t>halffish@hotmail.co.uk</w:t>
        </w:r>
      </w:hyperlink>
    </w:p>
    <w:p w14:paraId="0CCB461B" w14:textId="77777777" w:rsidR="00223049"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t xml:space="preserve">Specific details should include the nature of the appeal and key dates, times and personnel involved. </w:t>
      </w:r>
    </w:p>
    <w:p w14:paraId="08573E38" w14:textId="1B8F47FB" w:rsidR="00223049"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lastRenderedPageBreak/>
        <w:sym w:font="Symbol" w:char="F0B7"/>
      </w:r>
      <w:r w:rsidRPr="0045072E">
        <w:rPr>
          <w:rFonts w:ascii="Comic Sans MS" w:hAnsi="Comic Sans MS"/>
          <w:sz w:val="24"/>
          <w:szCs w:val="24"/>
        </w:rPr>
        <w:t xml:space="preserve"> HALF Fish Training will identify an investigating officer who will have no previous involvement with the specific circumstances of the appeal. </w:t>
      </w:r>
    </w:p>
    <w:p w14:paraId="62C93821" w14:textId="046ACCD1" w:rsidR="006E66C7" w:rsidRPr="006E66C7" w:rsidRDefault="006E66C7" w:rsidP="006E66C7">
      <w:pPr>
        <w:pStyle w:val="ListParagraph"/>
        <w:numPr>
          <w:ilvl w:val="0"/>
          <w:numId w:val="9"/>
        </w:numPr>
        <w:spacing w:before="0" w:after="0" w:line="240" w:lineRule="auto"/>
        <w:ind w:left="567" w:firstLine="0"/>
        <w:rPr>
          <w:rFonts w:ascii="Comic Sans MS" w:hAnsi="Comic Sans MS"/>
          <w:sz w:val="24"/>
          <w:szCs w:val="24"/>
        </w:rPr>
      </w:pPr>
      <w:r w:rsidRPr="006E66C7">
        <w:rPr>
          <w:rFonts w:ascii="Comic Sans MS" w:hAnsi="Comic Sans MS"/>
          <w:sz w:val="24"/>
          <w:szCs w:val="24"/>
        </w:rPr>
        <w:t xml:space="preserve">A Learner may nominate an appropriate representative to act on their behalf only if they are unable to represent themselves, for example by reason of disability, on medical grounds, or because they are under the age of 18. Learners wishing to nominate a representative should do so at the beginning of the process with </w:t>
      </w:r>
      <w:r>
        <w:rPr>
          <w:rFonts w:ascii="Comic Sans MS" w:hAnsi="Comic Sans MS"/>
          <w:sz w:val="24"/>
          <w:szCs w:val="24"/>
        </w:rPr>
        <w:t>HALF Fish</w:t>
      </w:r>
      <w:r w:rsidRPr="006E66C7">
        <w:rPr>
          <w:rFonts w:ascii="Comic Sans MS" w:hAnsi="Comic Sans MS"/>
          <w:sz w:val="24"/>
          <w:szCs w:val="24"/>
        </w:rPr>
        <w:t>, giving a clear reason why they cannot represent themselves</w:t>
      </w:r>
    </w:p>
    <w:p w14:paraId="4E205FD9" w14:textId="77777777" w:rsidR="00223049"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The investigating officer will carry out an investigation within 20 working days of the appeal being lodged. If longer is required due to the nature of the appeal or specific circumstances, then the investigating officer will inform the learner lodging the appeal. </w:t>
      </w:r>
    </w:p>
    <w:p w14:paraId="562BC942" w14:textId="77777777" w:rsidR="00223049"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The investigating officer will inform the learner lodging the appeal of the outcome within 20 working days of the appeal being lodged. </w:t>
      </w:r>
    </w:p>
    <w:p w14:paraId="3DBCA527" w14:textId="7B08A28D" w:rsidR="00223049"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If the learner lodging the appeal does not consider the findings to be fair</w:t>
      </w:r>
      <w:r w:rsidR="00684DDA">
        <w:rPr>
          <w:rFonts w:ascii="Comic Sans MS" w:hAnsi="Comic Sans MS"/>
          <w:sz w:val="24"/>
          <w:szCs w:val="24"/>
        </w:rPr>
        <w:t>,</w:t>
      </w:r>
      <w:r w:rsidRPr="0045072E">
        <w:rPr>
          <w:rFonts w:ascii="Comic Sans MS" w:hAnsi="Comic Sans MS"/>
          <w:sz w:val="24"/>
          <w:szCs w:val="24"/>
        </w:rPr>
        <w:t xml:space="preserve"> then the case can be referred to a mutually agreed independent person/organisation.  This independent </w:t>
      </w:r>
      <w:r w:rsidR="00DE76F8">
        <w:rPr>
          <w:rFonts w:ascii="Comic Sans MS" w:hAnsi="Comic Sans MS"/>
          <w:sz w:val="24"/>
          <w:szCs w:val="24"/>
        </w:rPr>
        <w:t>person</w:t>
      </w:r>
      <w:r w:rsidRPr="0045072E">
        <w:rPr>
          <w:rFonts w:ascii="Comic Sans MS" w:hAnsi="Comic Sans MS"/>
          <w:sz w:val="24"/>
          <w:szCs w:val="24"/>
        </w:rPr>
        <w:t xml:space="preserve"> will investigate the claim and report their findings within 20 days of the appeal being referred to them. </w:t>
      </w:r>
    </w:p>
    <w:p w14:paraId="2EEF21A2" w14:textId="43CF6A67" w:rsidR="00164BAD"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HALF Fish Training will notify the relevant </w:t>
      </w:r>
      <w:r w:rsidR="00DE76F8">
        <w:rPr>
          <w:rFonts w:ascii="Comic Sans MS" w:hAnsi="Comic Sans MS"/>
          <w:sz w:val="24"/>
          <w:szCs w:val="24"/>
        </w:rPr>
        <w:t>A</w:t>
      </w:r>
      <w:r w:rsidRPr="0045072E">
        <w:rPr>
          <w:rFonts w:ascii="Comic Sans MS" w:hAnsi="Comic Sans MS"/>
          <w:sz w:val="24"/>
          <w:szCs w:val="24"/>
        </w:rPr>
        <w:t xml:space="preserve">warding </w:t>
      </w:r>
      <w:r w:rsidR="00DE76F8">
        <w:rPr>
          <w:rFonts w:ascii="Comic Sans MS" w:hAnsi="Comic Sans MS"/>
          <w:sz w:val="24"/>
          <w:szCs w:val="24"/>
        </w:rPr>
        <w:t>Organisation</w:t>
      </w:r>
      <w:r w:rsidRPr="0045072E">
        <w:rPr>
          <w:rFonts w:ascii="Comic Sans MS" w:hAnsi="Comic Sans MS"/>
          <w:sz w:val="24"/>
          <w:szCs w:val="24"/>
        </w:rPr>
        <w:t xml:space="preserve"> of an appeal by completing an Appeal Form corresponding </w:t>
      </w:r>
      <w:r w:rsidR="00684DDA">
        <w:rPr>
          <w:rFonts w:ascii="Comic Sans MS" w:hAnsi="Comic Sans MS"/>
          <w:sz w:val="24"/>
          <w:szCs w:val="24"/>
        </w:rPr>
        <w:t>with</w:t>
      </w:r>
      <w:r w:rsidRPr="0045072E">
        <w:rPr>
          <w:rFonts w:ascii="Comic Sans MS" w:hAnsi="Comic Sans MS"/>
          <w:sz w:val="24"/>
          <w:szCs w:val="24"/>
        </w:rPr>
        <w:t xml:space="preserve"> the relevant </w:t>
      </w:r>
      <w:r w:rsidR="00DE76F8">
        <w:rPr>
          <w:rFonts w:ascii="Comic Sans MS" w:hAnsi="Comic Sans MS"/>
          <w:sz w:val="24"/>
          <w:szCs w:val="24"/>
        </w:rPr>
        <w:t>A</w:t>
      </w:r>
      <w:r w:rsidRPr="0045072E">
        <w:rPr>
          <w:rFonts w:ascii="Comic Sans MS" w:hAnsi="Comic Sans MS"/>
          <w:sz w:val="24"/>
          <w:szCs w:val="24"/>
        </w:rPr>
        <w:t xml:space="preserve">warding </w:t>
      </w:r>
      <w:r w:rsidR="00DE76F8">
        <w:rPr>
          <w:rFonts w:ascii="Comic Sans MS" w:hAnsi="Comic Sans MS"/>
          <w:sz w:val="24"/>
          <w:szCs w:val="24"/>
        </w:rPr>
        <w:t>Organisation</w:t>
      </w:r>
      <w:r w:rsidRPr="0045072E">
        <w:rPr>
          <w:rFonts w:ascii="Comic Sans MS" w:hAnsi="Comic Sans MS"/>
          <w:sz w:val="24"/>
          <w:szCs w:val="24"/>
        </w:rPr>
        <w:t xml:space="preserve"> within 10 working days. </w:t>
      </w:r>
    </w:p>
    <w:p w14:paraId="7D1D7101" w14:textId="63670EDC" w:rsidR="00164BAD" w:rsidRPr="0045072E" w:rsidRDefault="00223049" w:rsidP="00CB57D5">
      <w:pPr>
        <w:spacing w:before="0" w:after="0" w:line="240" w:lineRule="auto"/>
        <w:ind w:left="567"/>
        <w:rPr>
          <w:rFonts w:ascii="Comic Sans MS" w:hAnsi="Comic Sans MS"/>
          <w:sz w:val="24"/>
          <w:szCs w:val="24"/>
        </w:rPr>
      </w:pPr>
      <w:r w:rsidRPr="0045072E">
        <w:rPr>
          <w:rFonts w:ascii="Comic Sans MS" w:hAnsi="Comic Sans MS"/>
          <w:sz w:val="24"/>
          <w:szCs w:val="24"/>
        </w:rPr>
        <w:sym w:font="Symbol" w:char="F0B7"/>
      </w:r>
      <w:r w:rsidRPr="0045072E">
        <w:rPr>
          <w:rFonts w:ascii="Comic Sans MS" w:hAnsi="Comic Sans MS"/>
          <w:sz w:val="24"/>
          <w:szCs w:val="24"/>
        </w:rPr>
        <w:t xml:space="preserve"> A representative from the relevant </w:t>
      </w:r>
      <w:r w:rsidR="00DE76F8">
        <w:rPr>
          <w:rFonts w:ascii="Comic Sans MS" w:hAnsi="Comic Sans MS"/>
          <w:sz w:val="24"/>
          <w:szCs w:val="24"/>
        </w:rPr>
        <w:t>A</w:t>
      </w:r>
      <w:r w:rsidRPr="0045072E">
        <w:rPr>
          <w:rFonts w:ascii="Comic Sans MS" w:hAnsi="Comic Sans MS"/>
          <w:sz w:val="24"/>
          <w:szCs w:val="24"/>
        </w:rPr>
        <w:t xml:space="preserve">warding </w:t>
      </w:r>
      <w:r w:rsidR="00DE76F8">
        <w:rPr>
          <w:rFonts w:ascii="Comic Sans MS" w:hAnsi="Comic Sans MS"/>
          <w:sz w:val="24"/>
          <w:szCs w:val="24"/>
        </w:rPr>
        <w:t>Organisation</w:t>
      </w:r>
      <w:r w:rsidRPr="0045072E">
        <w:rPr>
          <w:rFonts w:ascii="Comic Sans MS" w:hAnsi="Comic Sans MS"/>
          <w:sz w:val="24"/>
          <w:szCs w:val="24"/>
        </w:rPr>
        <w:t xml:space="preserve"> will review this decision in the first instance and determine if the appeal should progress to stage 2. </w:t>
      </w:r>
    </w:p>
    <w:p w14:paraId="45DDD69D" w14:textId="63F1260E" w:rsidR="00223049" w:rsidRPr="0045072E" w:rsidRDefault="00223049" w:rsidP="00CB57D5">
      <w:pPr>
        <w:spacing w:before="0" w:after="0" w:line="240" w:lineRule="auto"/>
        <w:ind w:left="567"/>
        <w:rPr>
          <w:rFonts w:ascii="Comic Sans MS" w:eastAsia="Times New Roman" w:hAnsi="Comic Sans MS" w:cs="Arial"/>
          <w:color w:val="000000"/>
          <w:sz w:val="24"/>
          <w:szCs w:val="24"/>
          <w:lang w:val="en-GB" w:eastAsia="en-GB"/>
        </w:rPr>
      </w:pPr>
      <w:r w:rsidRPr="0045072E">
        <w:rPr>
          <w:rFonts w:ascii="Comic Sans MS" w:hAnsi="Comic Sans MS"/>
          <w:sz w:val="24"/>
          <w:szCs w:val="24"/>
        </w:rPr>
        <w:sym w:font="Symbol" w:char="F0B7"/>
      </w:r>
      <w:r w:rsidRPr="0045072E">
        <w:rPr>
          <w:rFonts w:ascii="Comic Sans MS" w:hAnsi="Comic Sans MS"/>
          <w:sz w:val="24"/>
          <w:szCs w:val="24"/>
        </w:rPr>
        <w:t xml:space="preserve"> The representative from the relevant </w:t>
      </w:r>
      <w:r w:rsidR="00DE76F8">
        <w:rPr>
          <w:rFonts w:ascii="Comic Sans MS" w:hAnsi="Comic Sans MS"/>
          <w:sz w:val="24"/>
          <w:szCs w:val="24"/>
        </w:rPr>
        <w:t>A</w:t>
      </w:r>
      <w:r w:rsidRPr="0045072E">
        <w:rPr>
          <w:rFonts w:ascii="Comic Sans MS" w:hAnsi="Comic Sans MS"/>
          <w:sz w:val="24"/>
          <w:szCs w:val="24"/>
        </w:rPr>
        <w:t xml:space="preserve">warding </w:t>
      </w:r>
      <w:r w:rsidR="00DE76F8">
        <w:rPr>
          <w:rFonts w:ascii="Comic Sans MS" w:hAnsi="Comic Sans MS"/>
          <w:sz w:val="24"/>
          <w:szCs w:val="24"/>
        </w:rPr>
        <w:t>Organisation</w:t>
      </w:r>
      <w:r w:rsidRPr="0045072E">
        <w:rPr>
          <w:rFonts w:ascii="Comic Sans MS" w:hAnsi="Comic Sans MS"/>
          <w:sz w:val="24"/>
          <w:szCs w:val="24"/>
        </w:rPr>
        <w:t xml:space="preserve"> will notify the individual appealing of the enquiry within 10 working days where possible.</w:t>
      </w:r>
    </w:p>
    <w:p w14:paraId="3691F911" w14:textId="77777777" w:rsidR="00164BAD" w:rsidRPr="00CB57D5" w:rsidRDefault="00A2733A" w:rsidP="00164BAD">
      <w:pPr>
        <w:spacing w:before="0" w:after="0" w:line="240" w:lineRule="auto"/>
        <w:rPr>
          <w:rFonts w:ascii="Comic Sans MS" w:hAnsi="Comic Sans MS"/>
          <w:sz w:val="24"/>
          <w:szCs w:val="24"/>
        </w:rPr>
      </w:pPr>
      <w:r w:rsidRPr="00A2733A">
        <w:rPr>
          <w:rFonts w:ascii="Comic Sans MS" w:eastAsia="Times New Roman" w:hAnsi="Comic Sans MS" w:cs="Arial"/>
          <w:color w:val="000000"/>
          <w:sz w:val="24"/>
          <w:szCs w:val="24"/>
          <w:lang w:val="en-GB" w:eastAsia="en-GB"/>
        </w:rPr>
        <w:br/>
      </w:r>
      <w:r w:rsidRPr="00A2733A">
        <w:rPr>
          <w:rFonts w:ascii="Comic Sans MS" w:eastAsia="Times New Roman" w:hAnsi="Comic Sans MS" w:cs="Arial"/>
          <w:color w:val="2195AE"/>
          <w:sz w:val="24"/>
          <w:szCs w:val="24"/>
          <w:lang w:val="en-GB" w:eastAsia="en-GB"/>
        </w:rPr>
        <w:t>Stage 2: Formal Appeal</w:t>
      </w:r>
      <w:r w:rsidRPr="00A2733A">
        <w:rPr>
          <w:rFonts w:ascii="Comic Sans MS" w:eastAsia="Times New Roman" w:hAnsi="Comic Sans MS" w:cs="Arial"/>
          <w:color w:val="2195AE"/>
          <w:sz w:val="24"/>
          <w:szCs w:val="24"/>
          <w:lang w:val="en-GB" w:eastAsia="en-GB"/>
        </w:rPr>
        <w:br/>
      </w:r>
      <w:r w:rsidR="00164BAD" w:rsidRPr="00CB57D5">
        <w:rPr>
          <w:rFonts w:ascii="Comic Sans MS" w:hAnsi="Comic Sans MS"/>
          <w:sz w:val="24"/>
          <w:szCs w:val="24"/>
        </w:rPr>
        <w:t xml:space="preserve">If the learner remains dissatisfied after receiving the outcome of the enquiry, they can pursue a formal appeal against the decision. All appeals must be made in writing and within 10 working days of the relevant awarding body confirming the enquiry outcome. </w:t>
      </w:r>
    </w:p>
    <w:p w14:paraId="1DB97470" w14:textId="0795C871" w:rsidR="00164BAD" w:rsidRPr="00CB57D5" w:rsidRDefault="00164BAD" w:rsidP="00DC219B">
      <w:pPr>
        <w:spacing w:before="0" w:after="0" w:line="240" w:lineRule="auto"/>
        <w:ind w:left="567"/>
        <w:rPr>
          <w:rFonts w:ascii="Comic Sans MS" w:hAnsi="Comic Sans MS"/>
          <w:sz w:val="24"/>
          <w:szCs w:val="24"/>
        </w:rPr>
      </w:pPr>
      <w:r w:rsidRPr="00CB57D5">
        <w:rPr>
          <w:rFonts w:ascii="Comic Sans MS" w:hAnsi="Comic Sans MS"/>
          <w:sz w:val="24"/>
          <w:szCs w:val="24"/>
        </w:rPr>
        <w:sym w:font="Symbol" w:char="F0B7"/>
      </w:r>
      <w:r w:rsidRPr="00CB57D5">
        <w:rPr>
          <w:rFonts w:ascii="Comic Sans MS" w:hAnsi="Comic Sans MS"/>
          <w:sz w:val="24"/>
          <w:szCs w:val="24"/>
        </w:rPr>
        <w:t xml:space="preserve"> The representative from the relevant </w:t>
      </w:r>
      <w:r w:rsidR="00DE76F8">
        <w:rPr>
          <w:rFonts w:ascii="Comic Sans MS" w:hAnsi="Comic Sans MS"/>
          <w:sz w:val="24"/>
          <w:szCs w:val="24"/>
        </w:rPr>
        <w:t>A</w:t>
      </w:r>
      <w:r w:rsidRPr="00CB57D5">
        <w:rPr>
          <w:rFonts w:ascii="Comic Sans MS" w:hAnsi="Comic Sans MS"/>
          <w:sz w:val="24"/>
          <w:szCs w:val="24"/>
        </w:rPr>
        <w:t xml:space="preserve">warding </w:t>
      </w:r>
      <w:r w:rsidR="00DE76F8">
        <w:rPr>
          <w:rFonts w:ascii="Comic Sans MS" w:hAnsi="Comic Sans MS"/>
          <w:sz w:val="24"/>
          <w:szCs w:val="24"/>
        </w:rPr>
        <w:t>Organisation</w:t>
      </w:r>
      <w:r w:rsidRPr="00CB57D5">
        <w:rPr>
          <w:rFonts w:ascii="Comic Sans MS" w:hAnsi="Comic Sans MS"/>
          <w:sz w:val="24"/>
          <w:szCs w:val="24"/>
        </w:rPr>
        <w:t xml:space="preserve"> will acknowledge the formal appeal within 10 working days of receipt of the formal appeal. </w:t>
      </w:r>
    </w:p>
    <w:p w14:paraId="23F26B9A" w14:textId="796E39CC" w:rsidR="00164BAD" w:rsidRPr="00CB57D5" w:rsidRDefault="00164BAD" w:rsidP="00DC219B">
      <w:pPr>
        <w:spacing w:before="0" w:after="0" w:line="240" w:lineRule="auto"/>
        <w:ind w:left="567"/>
        <w:rPr>
          <w:rFonts w:ascii="Comic Sans MS" w:hAnsi="Comic Sans MS"/>
          <w:sz w:val="24"/>
          <w:szCs w:val="24"/>
        </w:rPr>
      </w:pPr>
      <w:r w:rsidRPr="00CB57D5">
        <w:rPr>
          <w:rFonts w:ascii="Comic Sans MS" w:hAnsi="Comic Sans MS"/>
          <w:sz w:val="24"/>
          <w:szCs w:val="24"/>
        </w:rPr>
        <w:sym w:font="Symbol" w:char="F0B7"/>
      </w:r>
      <w:r w:rsidRPr="00CB57D5">
        <w:rPr>
          <w:rFonts w:ascii="Comic Sans MS" w:hAnsi="Comic Sans MS"/>
          <w:sz w:val="24"/>
          <w:szCs w:val="24"/>
        </w:rPr>
        <w:t xml:space="preserve"> The representative from the relevant </w:t>
      </w:r>
      <w:r w:rsidR="00DE76F8">
        <w:rPr>
          <w:rFonts w:ascii="Comic Sans MS" w:hAnsi="Comic Sans MS"/>
          <w:sz w:val="24"/>
          <w:szCs w:val="24"/>
        </w:rPr>
        <w:t>A</w:t>
      </w:r>
      <w:r w:rsidRPr="00CB57D5">
        <w:rPr>
          <w:rFonts w:ascii="Comic Sans MS" w:hAnsi="Comic Sans MS"/>
          <w:sz w:val="24"/>
          <w:szCs w:val="24"/>
        </w:rPr>
        <w:t xml:space="preserve">warding </w:t>
      </w:r>
      <w:r w:rsidR="00DE76F8">
        <w:rPr>
          <w:rFonts w:ascii="Comic Sans MS" w:hAnsi="Comic Sans MS"/>
          <w:sz w:val="24"/>
          <w:szCs w:val="24"/>
        </w:rPr>
        <w:t>Organisation</w:t>
      </w:r>
      <w:r w:rsidRPr="00CB57D5">
        <w:rPr>
          <w:rFonts w:ascii="Comic Sans MS" w:hAnsi="Comic Sans MS"/>
          <w:sz w:val="24"/>
          <w:szCs w:val="24"/>
        </w:rPr>
        <w:t xml:space="preserve"> will establish an appeals panel, consisting of one or more individuals, who will be competent of acting on the panel and have no personal interest in the outcome of the appeal. </w:t>
      </w:r>
    </w:p>
    <w:p w14:paraId="51652797" w14:textId="2EAF1A95" w:rsidR="00164BAD" w:rsidRPr="00CB57D5" w:rsidRDefault="00164BAD" w:rsidP="00DC219B">
      <w:pPr>
        <w:spacing w:before="0" w:after="0" w:line="240" w:lineRule="auto"/>
        <w:ind w:left="567"/>
        <w:rPr>
          <w:rFonts w:ascii="Comic Sans MS" w:hAnsi="Comic Sans MS"/>
          <w:sz w:val="24"/>
          <w:szCs w:val="24"/>
        </w:rPr>
      </w:pPr>
      <w:r w:rsidRPr="00CB57D5">
        <w:rPr>
          <w:rFonts w:ascii="Comic Sans MS" w:hAnsi="Comic Sans MS"/>
          <w:sz w:val="24"/>
          <w:szCs w:val="24"/>
        </w:rPr>
        <w:sym w:font="Symbol" w:char="F0B7"/>
      </w:r>
      <w:r w:rsidRPr="00CB57D5">
        <w:rPr>
          <w:rFonts w:ascii="Comic Sans MS" w:hAnsi="Comic Sans MS"/>
          <w:sz w:val="24"/>
          <w:szCs w:val="24"/>
        </w:rPr>
        <w:t xml:space="preserve"> The representative from the relevant </w:t>
      </w:r>
      <w:r w:rsidR="00DE76F8">
        <w:rPr>
          <w:rFonts w:ascii="Comic Sans MS" w:hAnsi="Comic Sans MS"/>
          <w:sz w:val="24"/>
          <w:szCs w:val="24"/>
        </w:rPr>
        <w:t>A</w:t>
      </w:r>
      <w:r w:rsidRPr="00CB57D5">
        <w:rPr>
          <w:rFonts w:ascii="Comic Sans MS" w:hAnsi="Comic Sans MS"/>
          <w:sz w:val="24"/>
          <w:szCs w:val="24"/>
        </w:rPr>
        <w:t xml:space="preserve">warding </w:t>
      </w:r>
      <w:r w:rsidR="00DE76F8">
        <w:rPr>
          <w:rFonts w:ascii="Comic Sans MS" w:hAnsi="Comic Sans MS"/>
          <w:sz w:val="24"/>
          <w:szCs w:val="24"/>
        </w:rPr>
        <w:t>Organisation</w:t>
      </w:r>
      <w:r w:rsidRPr="00CB57D5">
        <w:rPr>
          <w:rFonts w:ascii="Comic Sans MS" w:hAnsi="Comic Sans MS"/>
          <w:sz w:val="24"/>
          <w:szCs w:val="24"/>
        </w:rPr>
        <w:t xml:space="preserve"> will inform the individual of the result of the appeal within 20 working days of receipt of the formal appeal and payment. </w:t>
      </w:r>
    </w:p>
    <w:p w14:paraId="1C3B46E7" w14:textId="18B2A7A7" w:rsidR="002811D8" w:rsidRPr="00CB57D5" w:rsidRDefault="00164BAD" w:rsidP="00DC219B">
      <w:pPr>
        <w:spacing w:before="0" w:after="0" w:line="240" w:lineRule="auto"/>
        <w:ind w:left="567"/>
        <w:rPr>
          <w:rFonts w:ascii="Comic Sans MS" w:hAnsi="Comic Sans MS"/>
          <w:sz w:val="24"/>
          <w:szCs w:val="24"/>
        </w:rPr>
      </w:pPr>
      <w:r w:rsidRPr="00CB57D5">
        <w:rPr>
          <w:rFonts w:ascii="Comic Sans MS" w:hAnsi="Comic Sans MS"/>
          <w:sz w:val="24"/>
          <w:szCs w:val="24"/>
        </w:rPr>
        <w:sym w:font="Symbol" w:char="F0B7"/>
      </w:r>
      <w:r w:rsidRPr="00CB57D5">
        <w:rPr>
          <w:rFonts w:ascii="Comic Sans MS" w:hAnsi="Comic Sans MS"/>
          <w:sz w:val="24"/>
          <w:szCs w:val="24"/>
        </w:rPr>
        <w:t xml:space="preserve"> </w:t>
      </w:r>
      <w:r w:rsidR="00DE76F8" w:rsidRPr="00CB57D5">
        <w:rPr>
          <w:rFonts w:ascii="Comic Sans MS" w:hAnsi="Comic Sans MS"/>
          <w:sz w:val="24"/>
          <w:szCs w:val="24"/>
        </w:rPr>
        <w:t>If</w:t>
      </w:r>
      <w:r w:rsidRPr="00CB57D5">
        <w:rPr>
          <w:rFonts w:ascii="Comic Sans MS" w:hAnsi="Comic Sans MS"/>
          <w:sz w:val="24"/>
          <w:szCs w:val="24"/>
        </w:rPr>
        <w:t xml:space="preserve"> the panel is unable to complete its investigations and determine an outcome within the 20 working days, HALF Fish Training will be advised of the extent of any delay. Please note that charges may apply and will be dependent on the specific </w:t>
      </w:r>
      <w:r w:rsidR="00DE76F8">
        <w:rPr>
          <w:rFonts w:ascii="Comic Sans MS" w:hAnsi="Comic Sans MS"/>
          <w:sz w:val="24"/>
          <w:szCs w:val="24"/>
        </w:rPr>
        <w:t>A</w:t>
      </w:r>
      <w:r w:rsidRPr="00CB57D5">
        <w:rPr>
          <w:rFonts w:ascii="Comic Sans MS" w:hAnsi="Comic Sans MS"/>
          <w:sz w:val="24"/>
          <w:szCs w:val="24"/>
        </w:rPr>
        <w:t xml:space="preserve">warding </w:t>
      </w:r>
      <w:r w:rsidR="00DE76F8">
        <w:rPr>
          <w:rFonts w:ascii="Comic Sans MS" w:hAnsi="Comic Sans MS"/>
          <w:sz w:val="24"/>
          <w:szCs w:val="24"/>
        </w:rPr>
        <w:t>Organisation</w:t>
      </w:r>
      <w:r w:rsidRPr="00CB57D5">
        <w:rPr>
          <w:rFonts w:ascii="Comic Sans MS" w:hAnsi="Comic Sans MS"/>
          <w:sz w:val="24"/>
          <w:szCs w:val="24"/>
        </w:rPr>
        <w:t>.</w:t>
      </w:r>
    </w:p>
    <w:p w14:paraId="30C355CF" w14:textId="77777777" w:rsidR="00164BAD" w:rsidRDefault="00164BAD" w:rsidP="00164BAD">
      <w:pPr>
        <w:spacing w:before="0" w:after="0" w:line="240" w:lineRule="auto"/>
        <w:rPr>
          <w:rFonts w:ascii="Comic Sans MS" w:eastAsia="Times New Roman" w:hAnsi="Comic Sans MS" w:cs="Arial"/>
          <w:color w:val="000000"/>
          <w:sz w:val="24"/>
          <w:szCs w:val="24"/>
          <w:lang w:val="en-GB" w:eastAsia="en-GB"/>
        </w:rPr>
      </w:pPr>
    </w:p>
    <w:p w14:paraId="393201C9" w14:textId="07182266" w:rsidR="00164BAD" w:rsidRPr="00CB57D5" w:rsidRDefault="00A2733A" w:rsidP="00A2733A">
      <w:pPr>
        <w:spacing w:before="0" w:after="0" w:line="240" w:lineRule="auto"/>
        <w:rPr>
          <w:rFonts w:ascii="Comic Sans MS" w:hAnsi="Comic Sans MS"/>
          <w:sz w:val="24"/>
          <w:szCs w:val="24"/>
        </w:rPr>
      </w:pPr>
      <w:r w:rsidRPr="00A2733A">
        <w:rPr>
          <w:rFonts w:ascii="Comic Sans MS" w:eastAsia="Times New Roman" w:hAnsi="Comic Sans MS" w:cs="Arial"/>
          <w:color w:val="2195AE"/>
          <w:sz w:val="24"/>
          <w:szCs w:val="24"/>
          <w:lang w:val="en-GB" w:eastAsia="en-GB"/>
        </w:rPr>
        <w:t>Stage 3: Panel Investigation</w:t>
      </w:r>
      <w:r w:rsidRPr="00A2733A">
        <w:rPr>
          <w:rFonts w:ascii="Comic Sans MS" w:eastAsia="Times New Roman" w:hAnsi="Comic Sans MS" w:cs="Arial"/>
          <w:color w:val="2195AE"/>
          <w:sz w:val="24"/>
          <w:szCs w:val="24"/>
          <w:lang w:val="en-GB" w:eastAsia="en-GB"/>
        </w:rPr>
        <w:br/>
      </w:r>
      <w:r w:rsidR="00164BAD" w:rsidRPr="00CB57D5">
        <w:rPr>
          <w:rFonts w:ascii="Comic Sans MS" w:hAnsi="Comic Sans MS"/>
          <w:sz w:val="24"/>
          <w:szCs w:val="24"/>
        </w:rPr>
        <w:t xml:space="preserve">If the stage 2 formal appeal decision is not agreed by the individual or the relevant </w:t>
      </w:r>
      <w:r w:rsidR="00DE76F8">
        <w:rPr>
          <w:rFonts w:ascii="Comic Sans MS" w:hAnsi="Comic Sans MS"/>
          <w:sz w:val="24"/>
          <w:szCs w:val="24"/>
        </w:rPr>
        <w:t>A</w:t>
      </w:r>
      <w:r w:rsidR="00164BAD" w:rsidRPr="00CB57D5">
        <w:rPr>
          <w:rFonts w:ascii="Comic Sans MS" w:hAnsi="Comic Sans MS"/>
          <w:sz w:val="24"/>
          <w:szCs w:val="24"/>
        </w:rPr>
        <w:t xml:space="preserve">warding </w:t>
      </w:r>
      <w:r w:rsidR="00DE76F8">
        <w:rPr>
          <w:rFonts w:ascii="Comic Sans MS" w:hAnsi="Comic Sans MS"/>
          <w:sz w:val="24"/>
          <w:szCs w:val="24"/>
        </w:rPr>
        <w:t>Organisation</w:t>
      </w:r>
      <w:r w:rsidR="00164BAD" w:rsidRPr="00CB57D5">
        <w:rPr>
          <w:rFonts w:ascii="Comic Sans MS" w:hAnsi="Comic Sans MS"/>
          <w:sz w:val="24"/>
          <w:szCs w:val="24"/>
        </w:rPr>
        <w:t xml:space="preserve"> then a panel investigation can be arranged along with representation from the individual and relevant </w:t>
      </w:r>
      <w:r w:rsidR="00DE76F8">
        <w:rPr>
          <w:rFonts w:ascii="Comic Sans MS" w:hAnsi="Comic Sans MS"/>
          <w:sz w:val="24"/>
          <w:szCs w:val="24"/>
        </w:rPr>
        <w:t>A</w:t>
      </w:r>
      <w:r w:rsidR="00164BAD" w:rsidRPr="00CB57D5">
        <w:rPr>
          <w:rFonts w:ascii="Comic Sans MS" w:hAnsi="Comic Sans MS"/>
          <w:sz w:val="24"/>
          <w:szCs w:val="24"/>
        </w:rPr>
        <w:t xml:space="preserve">warding </w:t>
      </w:r>
      <w:r w:rsidR="00DE76F8">
        <w:rPr>
          <w:rFonts w:ascii="Comic Sans MS" w:hAnsi="Comic Sans MS"/>
          <w:sz w:val="24"/>
          <w:szCs w:val="24"/>
        </w:rPr>
        <w:t>Organisation</w:t>
      </w:r>
      <w:r w:rsidR="00164BAD" w:rsidRPr="00CB57D5">
        <w:rPr>
          <w:rFonts w:ascii="Comic Sans MS" w:hAnsi="Comic Sans MS"/>
          <w:sz w:val="24"/>
          <w:szCs w:val="24"/>
        </w:rPr>
        <w:t xml:space="preserve">. </w:t>
      </w:r>
    </w:p>
    <w:p w14:paraId="69A2CCBC" w14:textId="77777777" w:rsidR="00164BAD" w:rsidRPr="00CB57D5" w:rsidRDefault="00164BAD" w:rsidP="00A2733A">
      <w:pPr>
        <w:spacing w:before="0" w:after="0" w:line="240" w:lineRule="auto"/>
        <w:rPr>
          <w:rFonts w:ascii="Comic Sans MS" w:hAnsi="Comic Sans MS"/>
          <w:sz w:val="24"/>
          <w:szCs w:val="24"/>
        </w:rPr>
      </w:pPr>
    </w:p>
    <w:p w14:paraId="5AA43109" w14:textId="4E7B4214" w:rsidR="002811D8" w:rsidRDefault="00164BAD" w:rsidP="00A2733A">
      <w:pPr>
        <w:spacing w:before="0" w:after="0" w:line="240" w:lineRule="auto"/>
        <w:rPr>
          <w:rFonts w:ascii="Comic Sans MS" w:eastAsia="Times New Roman" w:hAnsi="Comic Sans MS" w:cs="Arial"/>
          <w:color w:val="2195AE"/>
          <w:sz w:val="24"/>
          <w:szCs w:val="24"/>
          <w:lang w:val="en-GB" w:eastAsia="en-GB"/>
        </w:rPr>
      </w:pPr>
      <w:r w:rsidRPr="00CB57D5">
        <w:rPr>
          <w:rFonts w:ascii="Comic Sans MS" w:hAnsi="Comic Sans MS"/>
          <w:sz w:val="24"/>
          <w:szCs w:val="24"/>
        </w:rPr>
        <w:t>The decision from the panel will be final and charges may apply.</w:t>
      </w:r>
      <w:r w:rsidR="00A2733A" w:rsidRPr="00A2733A">
        <w:rPr>
          <w:rFonts w:ascii="Comic Sans MS" w:eastAsia="Times New Roman" w:hAnsi="Comic Sans MS" w:cs="Arial"/>
          <w:color w:val="000000"/>
          <w:sz w:val="24"/>
          <w:szCs w:val="24"/>
          <w:lang w:val="en-GB" w:eastAsia="en-GB"/>
        </w:rPr>
        <w:br/>
      </w:r>
    </w:p>
    <w:p w14:paraId="2F47DEE6" w14:textId="77777777" w:rsidR="002811D8" w:rsidRDefault="00A2733A" w:rsidP="00A2733A">
      <w:pPr>
        <w:spacing w:before="0" w:after="0" w:line="240" w:lineRule="auto"/>
        <w:rPr>
          <w:rFonts w:ascii="Comic Sans MS" w:eastAsia="Times New Roman" w:hAnsi="Comic Sans MS" w:cs="Arial"/>
          <w:color w:val="000000"/>
          <w:sz w:val="24"/>
          <w:szCs w:val="24"/>
          <w:lang w:val="en-GB" w:eastAsia="en-GB"/>
        </w:rPr>
      </w:pPr>
      <w:r w:rsidRPr="00A2733A">
        <w:rPr>
          <w:rFonts w:ascii="Comic Sans MS" w:eastAsia="Times New Roman" w:hAnsi="Comic Sans MS" w:cs="Arial"/>
          <w:color w:val="2195AE"/>
          <w:sz w:val="24"/>
          <w:szCs w:val="24"/>
          <w:lang w:val="en-GB" w:eastAsia="en-GB"/>
        </w:rPr>
        <w:t>Monitoring and review</w:t>
      </w:r>
      <w:r w:rsidRPr="00A2733A">
        <w:rPr>
          <w:rFonts w:ascii="Comic Sans MS" w:eastAsia="Times New Roman" w:hAnsi="Comic Sans MS" w:cs="Arial"/>
          <w:color w:val="2195AE"/>
          <w:sz w:val="24"/>
          <w:szCs w:val="24"/>
          <w:lang w:val="en-GB" w:eastAsia="en-GB"/>
        </w:rPr>
        <w:br/>
      </w:r>
      <w:r w:rsidRPr="00A2733A">
        <w:rPr>
          <w:rFonts w:ascii="Comic Sans MS" w:eastAsia="Times New Roman" w:hAnsi="Comic Sans MS" w:cs="Arial"/>
          <w:color w:val="000000"/>
          <w:sz w:val="24"/>
          <w:szCs w:val="24"/>
          <w:lang w:val="en-GB" w:eastAsia="en-GB"/>
        </w:rPr>
        <w:t>This policy and its procedures will be reviewed annually to ensure it remains fit for purpose,</w:t>
      </w:r>
      <w:r w:rsidRPr="00A2733A">
        <w:rPr>
          <w:rFonts w:ascii="Comic Sans MS" w:eastAsia="Times New Roman" w:hAnsi="Comic Sans MS" w:cs="Arial"/>
          <w:color w:val="000000"/>
          <w:sz w:val="24"/>
          <w:szCs w:val="24"/>
          <w:lang w:val="en-GB" w:eastAsia="en-GB"/>
        </w:rPr>
        <w:br/>
        <w:t>reflects the types of appeals that may arise and how the process for application is managed,</w:t>
      </w:r>
      <w:r w:rsidR="002811D8">
        <w:rPr>
          <w:rFonts w:ascii="Comic Sans MS" w:eastAsia="Times New Roman" w:hAnsi="Comic Sans MS" w:cs="Arial"/>
          <w:color w:val="000000"/>
          <w:sz w:val="24"/>
          <w:szCs w:val="24"/>
          <w:lang w:val="en-GB" w:eastAsia="en-GB"/>
        </w:rPr>
        <w:t xml:space="preserve"> </w:t>
      </w:r>
      <w:r w:rsidRPr="00A2733A">
        <w:rPr>
          <w:rFonts w:ascii="Comic Sans MS" w:eastAsia="Times New Roman" w:hAnsi="Comic Sans MS" w:cs="Arial"/>
          <w:color w:val="000000"/>
          <w:sz w:val="24"/>
          <w:szCs w:val="24"/>
          <w:lang w:val="en-GB" w:eastAsia="en-GB"/>
        </w:rPr>
        <w:t>in accordance with the requirements set out by Ofqual/Qualification Wales.</w:t>
      </w:r>
      <w:r w:rsidRPr="00A2733A">
        <w:rPr>
          <w:rFonts w:ascii="Comic Sans MS" w:eastAsia="Times New Roman" w:hAnsi="Comic Sans MS" w:cs="Arial"/>
          <w:color w:val="000000"/>
          <w:sz w:val="24"/>
          <w:szCs w:val="24"/>
          <w:lang w:val="en-GB" w:eastAsia="en-GB"/>
        </w:rPr>
        <w:br/>
      </w:r>
    </w:p>
    <w:tbl>
      <w:tblPr>
        <w:tblStyle w:val="TableGrid"/>
        <w:tblW w:w="0" w:type="auto"/>
        <w:tblLook w:val="04A0" w:firstRow="1" w:lastRow="0" w:firstColumn="1" w:lastColumn="0" w:noHBand="0" w:noVBand="1"/>
      </w:tblPr>
      <w:tblGrid>
        <w:gridCol w:w="1129"/>
        <w:gridCol w:w="2770"/>
        <w:gridCol w:w="1341"/>
        <w:gridCol w:w="2693"/>
        <w:gridCol w:w="1816"/>
      </w:tblGrid>
      <w:tr w:rsidR="0002576B" w:rsidRPr="00353E56" w14:paraId="10737258" w14:textId="77777777" w:rsidTr="00C74CDE">
        <w:tc>
          <w:tcPr>
            <w:tcW w:w="1129" w:type="dxa"/>
          </w:tcPr>
          <w:p w14:paraId="6C299E78" w14:textId="77777777" w:rsidR="0002576B" w:rsidRPr="00353E56" w:rsidRDefault="0002576B" w:rsidP="00C74CDE">
            <w:pPr>
              <w:jc w:val="center"/>
              <w:rPr>
                <w:rFonts w:ascii="Comic Sans MS" w:hAnsi="Comic Sans MS"/>
              </w:rPr>
            </w:pPr>
            <w:r w:rsidRPr="00353E56">
              <w:rPr>
                <w:rFonts w:ascii="Comic Sans MS" w:hAnsi="Comic Sans MS"/>
              </w:rPr>
              <w:t>For Office Purposes</w:t>
            </w:r>
          </w:p>
        </w:tc>
        <w:tc>
          <w:tcPr>
            <w:tcW w:w="2770" w:type="dxa"/>
          </w:tcPr>
          <w:p w14:paraId="13B15297" w14:textId="77777777" w:rsidR="0002576B" w:rsidRPr="00353E56" w:rsidRDefault="0002576B" w:rsidP="00C74CDE">
            <w:pPr>
              <w:rPr>
                <w:rFonts w:ascii="Comic Sans MS" w:hAnsi="Comic Sans MS"/>
              </w:rPr>
            </w:pPr>
            <w:r w:rsidRPr="00353E56">
              <w:rPr>
                <w:rFonts w:ascii="Comic Sans MS" w:hAnsi="Comic Sans MS"/>
              </w:rPr>
              <w:t>Document</w:t>
            </w:r>
          </w:p>
        </w:tc>
        <w:tc>
          <w:tcPr>
            <w:tcW w:w="1341" w:type="dxa"/>
          </w:tcPr>
          <w:p w14:paraId="14BA1B0A" w14:textId="77777777" w:rsidR="0002576B" w:rsidRPr="00353E56" w:rsidRDefault="0002576B" w:rsidP="00C74CDE">
            <w:pPr>
              <w:rPr>
                <w:rFonts w:ascii="Comic Sans MS" w:hAnsi="Comic Sans MS"/>
              </w:rPr>
            </w:pPr>
            <w:r w:rsidRPr="00353E56">
              <w:rPr>
                <w:rFonts w:ascii="Comic Sans MS" w:hAnsi="Comic Sans MS"/>
              </w:rPr>
              <w:t>Version Number</w:t>
            </w:r>
          </w:p>
        </w:tc>
        <w:tc>
          <w:tcPr>
            <w:tcW w:w="2693" w:type="dxa"/>
          </w:tcPr>
          <w:p w14:paraId="42ABFA3E" w14:textId="77777777" w:rsidR="0002576B" w:rsidRPr="00353E56" w:rsidRDefault="0002576B" w:rsidP="00C74CDE">
            <w:pPr>
              <w:rPr>
                <w:rFonts w:ascii="Comic Sans MS" w:hAnsi="Comic Sans MS"/>
              </w:rPr>
            </w:pPr>
            <w:r w:rsidRPr="00353E56">
              <w:rPr>
                <w:rFonts w:ascii="Comic Sans MS" w:hAnsi="Comic Sans MS"/>
              </w:rPr>
              <w:t>Comments on Amendments and/or Additions</w:t>
            </w:r>
          </w:p>
        </w:tc>
        <w:tc>
          <w:tcPr>
            <w:tcW w:w="1816" w:type="dxa"/>
          </w:tcPr>
          <w:p w14:paraId="5AABEB6C" w14:textId="77777777" w:rsidR="0002576B" w:rsidRPr="00353E56" w:rsidRDefault="0002576B" w:rsidP="00C74CDE">
            <w:pPr>
              <w:rPr>
                <w:rFonts w:ascii="Comic Sans MS" w:hAnsi="Comic Sans MS"/>
              </w:rPr>
            </w:pPr>
            <w:r w:rsidRPr="00353E56">
              <w:rPr>
                <w:rFonts w:ascii="Comic Sans MS" w:hAnsi="Comic Sans MS"/>
              </w:rPr>
              <w:t>Published Date</w:t>
            </w:r>
          </w:p>
        </w:tc>
      </w:tr>
      <w:tr w:rsidR="0002576B" w:rsidRPr="00353E56" w14:paraId="0DE7E128" w14:textId="77777777" w:rsidTr="00C74CDE">
        <w:tc>
          <w:tcPr>
            <w:tcW w:w="1129" w:type="dxa"/>
          </w:tcPr>
          <w:p w14:paraId="37F640DB" w14:textId="77777777" w:rsidR="0002576B" w:rsidRPr="00353E56" w:rsidRDefault="0002576B" w:rsidP="00C74CDE">
            <w:pPr>
              <w:rPr>
                <w:rFonts w:ascii="Comic Sans MS" w:hAnsi="Comic Sans MS"/>
              </w:rPr>
            </w:pPr>
          </w:p>
        </w:tc>
        <w:tc>
          <w:tcPr>
            <w:tcW w:w="2770" w:type="dxa"/>
          </w:tcPr>
          <w:p w14:paraId="7D22F5CF" w14:textId="4251EA9B" w:rsidR="0002576B" w:rsidRPr="00353E56" w:rsidRDefault="0002576B" w:rsidP="00C74CDE">
            <w:pPr>
              <w:rPr>
                <w:rFonts w:ascii="Comic Sans MS" w:hAnsi="Comic Sans MS"/>
              </w:rPr>
            </w:pPr>
            <w:r>
              <w:rPr>
                <w:rFonts w:ascii="Comic Sans MS" w:hAnsi="Comic Sans MS"/>
              </w:rPr>
              <w:t>Enquiries and Appeals</w:t>
            </w:r>
            <w:r w:rsidRPr="00353E56">
              <w:rPr>
                <w:rFonts w:ascii="Comic Sans MS" w:hAnsi="Comic Sans MS"/>
              </w:rPr>
              <w:t xml:space="preserve"> Policy</w:t>
            </w:r>
          </w:p>
        </w:tc>
        <w:tc>
          <w:tcPr>
            <w:tcW w:w="1341" w:type="dxa"/>
          </w:tcPr>
          <w:p w14:paraId="413D07C0" w14:textId="3E2396A2" w:rsidR="0002576B" w:rsidRPr="00353E56" w:rsidRDefault="0002576B" w:rsidP="00C74CDE">
            <w:pPr>
              <w:rPr>
                <w:rFonts w:ascii="Comic Sans MS" w:hAnsi="Comic Sans MS"/>
              </w:rPr>
            </w:pPr>
            <w:r>
              <w:rPr>
                <w:rFonts w:ascii="Comic Sans MS" w:hAnsi="Comic Sans MS"/>
              </w:rPr>
              <w:t>8</w:t>
            </w:r>
          </w:p>
        </w:tc>
        <w:tc>
          <w:tcPr>
            <w:tcW w:w="2693" w:type="dxa"/>
          </w:tcPr>
          <w:p w14:paraId="5D5F2CD6" w14:textId="77777777" w:rsidR="0002576B" w:rsidRPr="00353E56" w:rsidRDefault="0002576B" w:rsidP="00C74CDE">
            <w:pPr>
              <w:rPr>
                <w:rFonts w:ascii="Comic Sans MS" w:hAnsi="Comic Sans MS"/>
              </w:rPr>
            </w:pPr>
            <w:r w:rsidRPr="00353E56">
              <w:rPr>
                <w:rFonts w:ascii="Comic Sans MS" w:hAnsi="Comic Sans MS"/>
              </w:rPr>
              <w:t>Updated Policy / Review</w:t>
            </w:r>
          </w:p>
        </w:tc>
        <w:tc>
          <w:tcPr>
            <w:tcW w:w="1816" w:type="dxa"/>
          </w:tcPr>
          <w:p w14:paraId="2747F0A6" w14:textId="77777777" w:rsidR="0002576B" w:rsidRPr="00353E56" w:rsidRDefault="0002576B" w:rsidP="00C74CDE">
            <w:pPr>
              <w:rPr>
                <w:rFonts w:ascii="Comic Sans MS" w:hAnsi="Comic Sans MS"/>
              </w:rPr>
            </w:pPr>
            <w:r w:rsidRPr="00353E56">
              <w:rPr>
                <w:rFonts w:ascii="Comic Sans MS" w:hAnsi="Comic Sans MS"/>
              </w:rPr>
              <w:t>April 2025</w:t>
            </w:r>
          </w:p>
        </w:tc>
      </w:tr>
      <w:tr w:rsidR="0002576B" w:rsidRPr="00353E56" w14:paraId="6538C345" w14:textId="77777777" w:rsidTr="00C74CDE">
        <w:tc>
          <w:tcPr>
            <w:tcW w:w="1129" w:type="dxa"/>
          </w:tcPr>
          <w:p w14:paraId="13B56EA3" w14:textId="77777777" w:rsidR="0002576B" w:rsidRPr="00353E56" w:rsidRDefault="0002576B" w:rsidP="00C74CDE">
            <w:pPr>
              <w:rPr>
                <w:rFonts w:ascii="Comic Sans MS" w:hAnsi="Comic Sans MS"/>
              </w:rPr>
            </w:pPr>
          </w:p>
        </w:tc>
        <w:tc>
          <w:tcPr>
            <w:tcW w:w="2770" w:type="dxa"/>
          </w:tcPr>
          <w:p w14:paraId="3262120C" w14:textId="3F621BFA" w:rsidR="0002576B" w:rsidRPr="00353E56" w:rsidRDefault="0002576B" w:rsidP="00C74CDE">
            <w:pPr>
              <w:rPr>
                <w:rFonts w:ascii="Comic Sans MS" w:hAnsi="Comic Sans MS"/>
              </w:rPr>
            </w:pPr>
            <w:r>
              <w:rPr>
                <w:rFonts w:ascii="Comic Sans MS" w:hAnsi="Comic Sans MS"/>
              </w:rPr>
              <w:t>Enquiries and Appeals</w:t>
            </w:r>
            <w:r w:rsidRPr="00353E56">
              <w:rPr>
                <w:rFonts w:ascii="Comic Sans MS" w:hAnsi="Comic Sans MS"/>
              </w:rPr>
              <w:t xml:space="preserve"> Policy</w:t>
            </w:r>
          </w:p>
        </w:tc>
        <w:tc>
          <w:tcPr>
            <w:tcW w:w="1341" w:type="dxa"/>
          </w:tcPr>
          <w:p w14:paraId="775B1DFD" w14:textId="52EF2A30" w:rsidR="0002576B" w:rsidRPr="00353E56" w:rsidRDefault="0002576B" w:rsidP="00C74CDE">
            <w:pPr>
              <w:rPr>
                <w:rFonts w:ascii="Comic Sans MS" w:hAnsi="Comic Sans MS"/>
              </w:rPr>
            </w:pPr>
            <w:r>
              <w:rPr>
                <w:rFonts w:ascii="Comic Sans MS" w:hAnsi="Comic Sans MS"/>
              </w:rPr>
              <w:t>9</w:t>
            </w:r>
          </w:p>
        </w:tc>
        <w:tc>
          <w:tcPr>
            <w:tcW w:w="2693" w:type="dxa"/>
          </w:tcPr>
          <w:p w14:paraId="7D9A659F" w14:textId="77777777" w:rsidR="0002576B" w:rsidRPr="00353E56" w:rsidRDefault="0002576B" w:rsidP="00C74CDE">
            <w:pPr>
              <w:rPr>
                <w:rFonts w:ascii="Comic Sans MS" w:hAnsi="Comic Sans MS"/>
              </w:rPr>
            </w:pPr>
            <w:r w:rsidRPr="00353E56">
              <w:rPr>
                <w:rFonts w:ascii="Comic Sans MS" w:hAnsi="Comic Sans MS"/>
              </w:rPr>
              <w:t>Annual Review</w:t>
            </w:r>
          </w:p>
        </w:tc>
        <w:tc>
          <w:tcPr>
            <w:tcW w:w="1816" w:type="dxa"/>
          </w:tcPr>
          <w:p w14:paraId="27398890" w14:textId="77777777" w:rsidR="0002576B" w:rsidRPr="00353E56" w:rsidRDefault="0002576B" w:rsidP="00C74CDE">
            <w:pPr>
              <w:rPr>
                <w:rFonts w:ascii="Comic Sans MS" w:hAnsi="Comic Sans MS"/>
              </w:rPr>
            </w:pPr>
            <w:r w:rsidRPr="00353E56">
              <w:rPr>
                <w:rFonts w:ascii="Comic Sans MS" w:hAnsi="Comic Sans MS"/>
              </w:rPr>
              <w:t>April 2026</w:t>
            </w:r>
          </w:p>
        </w:tc>
      </w:tr>
      <w:tr w:rsidR="0002576B" w:rsidRPr="00353E56" w14:paraId="6A357B21" w14:textId="77777777" w:rsidTr="00C74CDE">
        <w:tc>
          <w:tcPr>
            <w:tcW w:w="1129" w:type="dxa"/>
          </w:tcPr>
          <w:p w14:paraId="4DA8086E" w14:textId="77777777" w:rsidR="0002576B" w:rsidRPr="00353E56" w:rsidRDefault="0002576B" w:rsidP="00C74CDE">
            <w:pPr>
              <w:rPr>
                <w:rFonts w:ascii="Comic Sans MS" w:hAnsi="Comic Sans MS"/>
              </w:rPr>
            </w:pPr>
          </w:p>
        </w:tc>
        <w:tc>
          <w:tcPr>
            <w:tcW w:w="2770" w:type="dxa"/>
          </w:tcPr>
          <w:p w14:paraId="4258400C" w14:textId="77777777" w:rsidR="0002576B" w:rsidRPr="00353E56" w:rsidRDefault="0002576B" w:rsidP="00C74CDE">
            <w:pPr>
              <w:rPr>
                <w:rFonts w:ascii="Comic Sans MS" w:hAnsi="Comic Sans MS"/>
              </w:rPr>
            </w:pPr>
          </w:p>
        </w:tc>
        <w:tc>
          <w:tcPr>
            <w:tcW w:w="1341" w:type="dxa"/>
          </w:tcPr>
          <w:p w14:paraId="4E9DEF44" w14:textId="77777777" w:rsidR="0002576B" w:rsidRPr="00353E56" w:rsidRDefault="0002576B" w:rsidP="00C74CDE">
            <w:pPr>
              <w:rPr>
                <w:rFonts w:ascii="Comic Sans MS" w:hAnsi="Comic Sans MS"/>
              </w:rPr>
            </w:pPr>
          </w:p>
        </w:tc>
        <w:tc>
          <w:tcPr>
            <w:tcW w:w="2693" w:type="dxa"/>
          </w:tcPr>
          <w:p w14:paraId="1BF0D48E" w14:textId="77777777" w:rsidR="0002576B" w:rsidRPr="00353E56" w:rsidRDefault="0002576B" w:rsidP="00C74CDE">
            <w:pPr>
              <w:rPr>
                <w:rFonts w:ascii="Comic Sans MS" w:hAnsi="Comic Sans MS"/>
              </w:rPr>
            </w:pPr>
          </w:p>
        </w:tc>
        <w:tc>
          <w:tcPr>
            <w:tcW w:w="1816" w:type="dxa"/>
          </w:tcPr>
          <w:p w14:paraId="0116FEB1" w14:textId="77777777" w:rsidR="0002576B" w:rsidRPr="00353E56" w:rsidRDefault="0002576B" w:rsidP="00C74CDE">
            <w:pPr>
              <w:rPr>
                <w:rFonts w:ascii="Comic Sans MS" w:hAnsi="Comic Sans MS"/>
              </w:rPr>
            </w:pPr>
          </w:p>
        </w:tc>
      </w:tr>
    </w:tbl>
    <w:p w14:paraId="6543914A" w14:textId="77777777" w:rsidR="0002576B" w:rsidRDefault="0002576B" w:rsidP="00A2733A">
      <w:pPr>
        <w:spacing w:before="0" w:after="0" w:line="240" w:lineRule="auto"/>
        <w:rPr>
          <w:rFonts w:ascii="Comic Sans MS" w:eastAsia="Times New Roman" w:hAnsi="Comic Sans MS" w:cs="Arial"/>
          <w:color w:val="000000"/>
          <w:sz w:val="24"/>
          <w:szCs w:val="24"/>
          <w:lang w:val="en-GB" w:eastAsia="en-GB"/>
        </w:rPr>
      </w:pPr>
    </w:p>
    <w:p w14:paraId="5CF9B7E5" w14:textId="77777777" w:rsidR="00CB57D5" w:rsidRDefault="00164BAD" w:rsidP="00CB57D5">
      <w:pPr>
        <w:spacing w:before="0" w:after="0" w:line="240" w:lineRule="auto"/>
        <w:rPr>
          <w:rFonts w:ascii="Comic Sans MS" w:eastAsia="Times New Roman" w:hAnsi="Comic Sans MS" w:cs="Times New Roman"/>
          <w:color w:val="0070C0"/>
          <w:sz w:val="24"/>
          <w:szCs w:val="24"/>
          <w:lang w:eastAsia="en-GB"/>
        </w:rPr>
      </w:pPr>
      <w:r w:rsidRPr="00164BAD">
        <w:rPr>
          <w:rFonts w:ascii="Comic Sans MS" w:eastAsia="Times New Roman" w:hAnsi="Comic Sans MS" w:cs="Times New Roman"/>
          <w:color w:val="0070C0"/>
          <w:sz w:val="24"/>
          <w:szCs w:val="24"/>
          <w:lang w:eastAsia="en-GB"/>
        </w:rPr>
        <w:t>The following policies are implicated in this policy</w:t>
      </w:r>
    </w:p>
    <w:p w14:paraId="3A89AD0C" w14:textId="03F8CC2E" w:rsidR="00164BAD" w:rsidRPr="00164BAD" w:rsidRDefault="00164BAD" w:rsidP="00CB57D5">
      <w:pPr>
        <w:spacing w:before="0" w:after="0" w:line="240" w:lineRule="auto"/>
        <w:ind w:left="851"/>
        <w:rPr>
          <w:rFonts w:ascii="Comic Sans MS" w:eastAsia="Times New Roman" w:hAnsi="Comic Sans MS" w:cs="Times New Roman"/>
          <w:color w:val="0070C0"/>
          <w:sz w:val="24"/>
          <w:szCs w:val="24"/>
          <w:lang w:eastAsia="en-GB"/>
        </w:rPr>
      </w:pPr>
      <w:r w:rsidRPr="00164BAD">
        <w:rPr>
          <w:rFonts w:ascii="Comic Sans MS" w:eastAsia="Times New Roman" w:hAnsi="Comic Sans MS" w:cs="Times New Roman"/>
          <w:color w:val="0070C0"/>
          <w:sz w:val="24"/>
          <w:szCs w:val="24"/>
          <w:lang w:eastAsia="en-GB"/>
        </w:rPr>
        <w:t>1. HALF Fish Training Appeals Policy</w:t>
      </w:r>
      <w:r w:rsidRPr="00164BAD">
        <w:rPr>
          <w:rFonts w:ascii="Comic Sans MS" w:eastAsia="Times New Roman" w:hAnsi="Comic Sans MS" w:cs="Times New Roman"/>
          <w:color w:val="0070C0"/>
          <w:sz w:val="24"/>
          <w:szCs w:val="24"/>
          <w:lang w:eastAsia="en-GB"/>
        </w:rPr>
        <w:br/>
        <w:t xml:space="preserve">2. HALF Fish Training </w:t>
      </w:r>
      <w:r w:rsidR="00CB57D5">
        <w:rPr>
          <w:rFonts w:ascii="Comic Sans MS" w:eastAsia="Times New Roman" w:hAnsi="Comic Sans MS" w:cs="Times New Roman"/>
          <w:color w:val="0070C0"/>
          <w:sz w:val="24"/>
          <w:szCs w:val="24"/>
          <w:lang w:eastAsia="en-GB"/>
        </w:rPr>
        <w:t>Learner Assessment Prior to Learning</w:t>
      </w:r>
      <w:r w:rsidRPr="00164BAD">
        <w:rPr>
          <w:rFonts w:ascii="Comic Sans MS" w:eastAsia="Times New Roman" w:hAnsi="Comic Sans MS" w:cs="Times New Roman"/>
          <w:color w:val="0070C0"/>
          <w:sz w:val="24"/>
          <w:szCs w:val="24"/>
          <w:lang w:eastAsia="en-GB"/>
        </w:rPr>
        <w:br/>
        <w:t xml:space="preserve">3. HALF Fish Training </w:t>
      </w:r>
      <w:r w:rsidR="00CB57D5">
        <w:rPr>
          <w:rFonts w:ascii="Comic Sans MS" w:eastAsia="Times New Roman" w:hAnsi="Comic Sans MS" w:cs="Times New Roman"/>
          <w:color w:val="0070C0"/>
          <w:sz w:val="24"/>
          <w:szCs w:val="24"/>
          <w:lang w:eastAsia="en-GB"/>
        </w:rPr>
        <w:t>Learner Induction Form</w:t>
      </w:r>
      <w:r w:rsidRPr="00164BAD">
        <w:rPr>
          <w:rFonts w:ascii="Comic Sans MS" w:eastAsia="Times New Roman" w:hAnsi="Comic Sans MS" w:cs="Times New Roman"/>
          <w:color w:val="0070C0"/>
          <w:sz w:val="24"/>
          <w:szCs w:val="24"/>
          <w:lang w:eastAsia="en-GB"/>
        </w:rPr>
        <w:br/>
        <w:t xml:space="preserve">4. HALF Fish Training </w:t>
      </w:r>
      <w:r w:rsidR="00CB57D5">
        <w:rPr>
          <w:rFonts w:ascii="Comic Sans MS" w:eastAsia="Times New Roman" w:hAnsi="Comic Sans MS" w:cs="Times New Roman"/>
          <w:color w:val="0070C0"/>
          <w:sz w:val="24"/>
          <w:szCs w:val="24"/>
          <w:lang w:eastAsia="en-GB"/>
        </w:rPr>
        <w:t>Individual Learning Plan</w:t>
      </w:r>
      <w:r w:rsidRPr="00164BAD">
        <w:rPr>
          <w:rFonts w:ascii="Comic Sans MS" w:eastAsia="Times New Roman" w:hAnsi="Comic Sans MS" w:cs="Times New Roman"/>
          <w:color w:val="0070C0"/>
          <w:sz w:val="24"/>
          <w:szCs w:val="24"/>
          <w:lang w:eastAsia="en-GB"/>
        </w:rPr>
        <w:br/>
        <w:t xml:space="preserve">5. HALF Fish Training </w:t>
      </w:r>
      <w:r w:rsidR="00CB57D5">
        <w:rPr>
          <w:rFonts w:ascii="Comic Sans MS" w:eastAsia="Times New Roman" w:hAnsi="Comic Sans MS" w:cs="Times New Roman"/>
          <w:color w:val="0070C0"/>
          <w:sz w:val="24"/>
          <w:szCs w:val="24"/>
          <w:lang w:eastAsia="en-GB"/>
        </w:rPr>
        <w:t>Learner Progress Report</w:t>
      </w:r>
      <w:r w:rsidRPr="00164BAD">
        <w:rPr>
          <w:rFonts w:ascii="Comic Sans MS" w:eastAsia="Times New Roman" w:hAnsi="Comic Sans MS" w:cs="Times New Roman"/>
          <w:color w:val="0070C0"/>
          <w:sz w:val="24"/>
          <w:szCs w:val="24"/>
          <w:lang w:eastAsia="en-GB"/>
        </w:rPr>
        <w:br/>
        <w:t xml:space="preserve">6. HALF Fish Training </w:t>
      </w:r>
      <w:r w:rsidR="00CB57D5">
        <w:rPr>
          <w:rFonts w:ascii="Comic Sans MS" w:eastAsia="Times New Roman" w:hAnsi="Comic Sans MS" w:cs="Times New Roman"/>
          <w:color w:val="0070C0"/>
          <w:sz w:val="24"/>
          <w:szCs w:val="24"/>
          <w:lang w:eastAsia="en-GB"/>
        </w:rPr>
        <w:t>Learner Exit Individual</w:t>
      </w:r>
      <w:r w:rsidRPr="00164BAD">
        <w:rPr>
          <w:rFonts w:ascii="Comic Sans MS" w:eastAsia="Times New Roman" w:hAnsi="Comic Sans MS" w:cs="Times New Roman"/>
          <w:color w:val="0070C0"/>
          <w:sz w:val="24"/>
          <w:szCs w:val="24"/>
          <w:lang w:eastAsia="en-GB"/>
        </w:rPr>
        <w:br/>
      </w:r>
    </w:p>
    <w:p w14:paraId="619211EB" w14:textId="342DF36D" w:rsidR="00CB57D5" w:rsidRDefault="00164BAD" w:rsidP="00CB57D5">
      <w:pPr>
        <w:spacing w:before="0" w:after="0" w:line="240" w:lineRule="auto"/>
        <w:rPr>
          <w:rFonts w:ascii="Comic Sans MS" w:eastAsia="Times New Roman" w:hAnsi="Comic Sans MS" w:cs="Times New Roman"/>
          <w:color w:val="0070C0"/>
          <w:sz w:val="24"/>
          <w:szCs w:val="24"/>
          <w:lang w:eastAsia="en-GB"/>
        </w:rPr>
      </w:pPr>
      <w:r w:rsidRPr="00164BAD">
        <w:rPr>
          <w:rFonts w:ascii="Comic Sans MS" w:eastAsia="Times New Roman" w:hAnsi="Comic Sans MS" w:cs="Times New Roman"/>
          <w:color w:val="0070C0"/>
          <w:sz w:val="24"/>
          <w:szCs w:val="24"/>
          <w:lang w:eastAsia="en-GB"/>
        </w:rPr>
        <w:t>Sources of Information</w:t>
      </w:r>
      <w:r w:rsidRPr="00164BAD">
        <w:rPr>
          <w:rFonts w:ascii="Comic Sans MS" w:eastAsia="Times New Roman" w:hAnsi="Comic Sans MS" w:cs="Times New Roman"/>
          <w:color w:val="0070C0"/>
          <w:sz w:val="24"/>
          <w:szCs w:val="24"/>
          <w:lang w:eastAsia="en-GB"/>
        </w:rPr>
        <w:br/>
        <w:t xml:space="preserve">           1. RLSS </w:t>
      </w:r>
      <w:r w:rsidR="00516A28">
        <w:rPr>
          <w:rFonts w:ascii="Comic Sans MS" w:eastAsia="Times New Roman" w:hAnsi="Comic Sans MS" w:cs="Times New Roman"/>
          <w:color w:val="0070C0"/>
          <w:sz w:val="24"/>
          <w:szCs w:val="24"/>
          <w:lang w:eastAsia="en-GB"/>
        </w:rPr>
        <w:t xml:space="preserve">UK Qualification </w:t>
      </w:r>
      <w:r w:rsidRPr="00164BAD">
        <w:rPr>
          <w:rFonts w:ascii="Comic Sans MS" w:eastAsia="Times New Roman" w:hAnsi="Comic Sans MS" w:cs="Times New Roman"/>
          <w:color w:val="0070C0"/>
          <w:sz w:val="24"/>
          <w:szCs w:val="24"/>
          <w:lang w:eastAsia="en-GB"/>
        </w:rPr>
        <w:t>Guidance Documents.</w:t>
      </w:r>
    </w:p>
    <w:p w14:paraId="5E1F214C" w14:textId="3C336C27" w:rsidR="00DE76F8" w:rsidRDefault="00CB57D5" w:rsidP="00CB57D5">
      <w:pPr>
        <w:spacing w:before="0" w:after="0"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 xml:space="preserve">           2</w:t>
      </w:r>
      <w:r w:rsidR="00164BAD" w:rsidRPr="00164BAD">
        <w:rPr>
          <w:rFonts w:ascii="Comic Sans MS" w:eastAsia="Times New Roman" w:hAnsi="Comic Sans MS" w:cs="Times New Roman"/>
          <w:color w:val="0070C0"/>
          <w:sz w:val="24"/>
          <w:szCs w:val="24"/>
          <w:lang w:eastAsia="en-GB"/>
        </w:rPr>
        <w:t>. Swim England</w:t>
      </w:r>
      <w:r w:rsidR="00516A28">
        <w:rPr>
          <w:rFonts w:ascii="Comic Sans MS" w:eastAsia="Times New Roman" w:hAnsi="Comic Sans MS" w:cs="Times New Roman"/>
          <w:color w:val="0070C0"/>
          <w:sz w:val="24"/>
          <w:szCs w:val="24"/>
          <w:lang w:eastAsia="en-GB"/>
        </w:rPr>
        <w:t xml:space="preserve"> Qualification</w:t>
      </w:r>
      <w:r w:rsidR="00164BAD" w:rsidRPr="00164BAD">
        <w:rPr>
          <w:rFonts w:ascii="Comic Sans MS" w:eastAsia="Times New Roman" w:hAnsi="Comic Sans MS" w:cs="Times New Roman"/>
          <w:color w:val="0070C0"/>
          <w:sz w:val="24"/>
          <w:szCs w:val="24"/>
          <w:lang w:eastAsia="en-GB"/>
        </w:rPr>
        <w:t xml:space="preserve"> Guidance Documents.</w:t>
      </w:r>
    </w:p>
    <w:p w14:paraId="74656185" w14:textId="77777777" w:rsidR="00DC219B" w:rsidRDefault="00DE76F8" w:rsidP="00DE76F8">
      <w:pPr>
        <w:spacing w:before="0" w:after="0" w:line="240" w:lineRule="auto"/>
        <w:ind w:left="720"/>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 xml:space="preserve"> 3. Swim England Enquiries and Appeals Policy V8 June 2021</w:t>
      </w:r>
      <w:r w:rsidR="00164BAD" w:rsidRPr="00164BAD">
        <w:rPr>
          <w:rFonts w:ascii="Comic Sans MS" w:eastAsia="Times New Roman" w:hAnsi="Comic Sans MS" w:cs="Times New Roman"/>
          <w:color w:val="0070C0"/>
          <w:sz w:val="24"/>
          <w:szCs w:val="24"/>
          <w:lang w:eastAsia="en-GB"/>
        </w:rPr>
        <w:br/>
        <w:t xml:space="preserve"> </w:t>
      </w:r>
      <w:r>
        <w:rPr>
          <w:rFonts w:ascii="Comic Sans MS" w:eastAsia="Times New Roman" w:hAnsi="Comic Sans MS" w:cs="Times New Roman"/>
          <w:color w:val="0070C0"/>
          <w:sz w:val="24"/>
          <w:szCs w:val="24"/>
          <w:lang w:eastAsia="en-GB"/>
        </w:rPr>
        <w:t>4.</w:t>
      </w:r>
      <w:r w:rsidR="00164BAD" w:rsidRPr="00164BAD">
        <w:rPr>
          <w:rFonts w:ascii="Comic Sans MS" w:eastAsia="Times New Roman" w:hAnsi="Comic Sans MS" w:cs="Times New Roman"/>
          <w:color w:val="0070C0"/>
          <w:sz w:val="24"/>
          <w:szCs w:val="24"/>
          <w:lang w:eastAsia="en-GB"/>
        </w:rPr>
        <w:t xml:space="preserve"> STA Guidance Documents</w:t>
      </w:r>
      <w:r w:rsidR="00DC219B">
        <w:rPr>
          <w:rFonts w:ascii="Comic Sans MS" w:eastAsia="Times New Roman" w:hAnsi="Comic Sans MS" w:cs="Times New Roman"/>
          <w:color w:val="0070C0"/>
          <w:sz w:val="24"/>
          <w:szCs w:val="24"/>
          <w:lang w:eastAsia="en-GB"/>
        </w:rPr>
        <w:t xml:space="preserve"> – Enquiries &amp; Appeals Policy (120822).</w:t>
      </w:r>
    </w:p>
    <w:p w14:paraId="74ACDE8B" w14:textId="77777777" w:rsidR="00DC219B" w:rsidRDefault="00DC219B" w:rsidP="00DC219B">
      <w:pPr>
        <w:spacing w:before="0" w:after="0" w:line="240" w:lineRule="auto"/>
        <w:rPr>
          <w:rFonts w:ascii="Comic Sans MS" w:eastAsia="Times New Roman" w:hAnsi="Comic Sans MS" w:cs="Times New Roman"/>
          <w:color w:val="0070C0"/>
          <w:sz w:val="24"/>
          <w:szCs w:val="24"/>
          <w:lang w:eastAsia="en-GB"/>
        </w:rPr>
      </w:pPr>
    </w:p>
    <w:p w14:paraId="3A3B1760" w14:textId="77777777" w:rsidR="00DC219B" w:rsidRPr="00516A28" w:rsidRDefault="00DC219B" w:rsidP="00DC219B">
      <w:pPr>
        <w:spacing w:before="0" w:after="0" w:line="240" w:lineRule="auto"/>
        <w:rPr>
          <w:rFonts w:ascii="Comic Sans MS" w:eastAsia="Times New Roman" w:hAnsi="Comic Sans MS" w:cs="Times New Roman"/>
          <w:b/>
          <w:bCs/>
          <w:color w:val="0070C0"/>
          <w:sz w:val="24"/>
          <w:szCs w:val="24"/>
          <w:lang w:eastAsia="en-GB"/>
        </w:rPr>
      </w:pPr>
      <w:r w:rsidRPr="00516A28">
        <w:rPr>
          <w:rFonts w:ascii="Comic Sans MS" w:eastAsia="Times New Roman" w:hAnsi="Comic Sans MS" w:cs="Times New Roman"/>
          <w:b/>
          <w:bCs/>
          <w:color w:val="0070C0"/>
          <w:sz w:val="24"/>
          <w:szCs w:val="24"/>
          <w:lang w:eastAsia="en-GB"/>
        </w:rPr>
        <w:t>Contact Information</w:t>
      </w:r>
    </w:p>
    <w:p w14:paraId="01F07B7B" w14:textId="77777777" w:rsidR="001F678A" w:rsidRDefault="001F678A" w:rsidP="00DC219B">
      <w:pPr>
        <w:spacing w:before="0" w:after="0" w:line="240" w:lineRule="auto"/>
        <w:rPr>
          <w:rFonts w:ascii="Comic Sans MS" w:eastAsia="Times New Roman" w:hAnsi="Comic Sans MS" w:cs="Times New Roman"/>
          <w:color w:val="0070C0"/>
          <w:sz w:val="24"/>
          <w:szCs w:val="24"/>
          <w:lang w:eastAsia="en-GB"/>
        </w:rPr>
      </w:pPr>
    </w:p>
    <w:p w14:paraId="616454F6" w14:textId="11559F08" w:rsidR="00DC219B" w:rsidRDefault="00DC219B" w:rsidP="00DC219B">
      <w:pPr>
        <w:spacing w:before="0" w:after="0" w:line="240" w:lineRule="auto"/>
        <w:rPr>
          <w:rFonts w:ascii="Comic Sans MS" w:eastAsia="Times New Roman" w:hAnsi="Comic Sans MS" w:cs="Times New Roman"/>
          <w:b/>
          <w:bCs/>
          <w:i/>
          <w:iCs/>
          <w:color w:val="0070C0"/>
          <w:sz w:val="24"/>
          <w:szCs w:val="24"/>
          <w:lang w:eastAsia="en-GB"/>
        </w:rPr>
      </w:pPr>
      <w:r w:rsidRPr="001F678A">
        <w:rPr>
          <w:rFonts w:ascii="Comic Sans MS" w:eastAsia="Times New Roman" w:hAnsi="Comic Sans MS" w:cs="Times New Roman"/>
          <w:b/>
          <w:bCs/>
          <w:i/>
          <w:iCs/>
          <w:color w:val="0070C0"/>
          <w:sz w:val="24"/>
          <w:szCs w:val="24"/>
          <w:lang w:eastAsia="en-GB"/>
        </w:rPr>
        <w:t>RLSS</w:t>
      </w:r>
      <w:r w:rsidR="001F678A">
        <w:rPr>
          <w:rFonts w:ascii="Comic Sans MS" w:eastAsia="Times New Roman" w:hAnsi="Comic Sans MS" w:cs="Times New Roman"/>
          <w:b/>
          <w:bCs/>
          <w:i/>
          <w:iCs/>
          <w:color w:val="0070C0"/>
          <w:sz w:val="24"/>
          <w:szCs w:val="24"/>
          <w:lang w:eastAsia="en-GB"/>
        </w:rPr>
        <w:t xml:space="preserve"> UK Enterprises Ltd</w:t>
      </w:r>
    </w:p>
    <w:p w14:paraId="71B2743D" w14:textId="7FB3D36B" w:rsidR="001F678A" w:rsidRDefault="001F678A" w:rsidP="00DC219B">
      <w:pPr>
        <w:spacing w:before="0" w:after="0"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b/>
          <w:bCs/>
          <w:i/>
          <w:iCs/>
          <w:color w:val="0070C0"/>
          <w:sz w:val="24"/>
          <w:szCs w:val="24"/>
          <w:lang w:eastAsia="en-GB"/>
        </w:rPr>
        <w:tab/>
      </w:r>
      <w:r w:rsidRPr="001F678A">
        <w:rPr>
          <w:rFonts w:ascii="Comic Sans MS" w:eastAsia="Times New Roman" w:hAnsi="Comic Sans MS" w:cs="Times New Roman"/>
          <w:color w:val="0070C0"/>
          <w:sz w:val="24"/>
          <w:szCs w:val="24"/>
          <w:lang w:eastAsia="en-GB"/>
        </w:rPr>
        <w:t>Redhill House, 227 London Road, Worcester WR5 2JG</w:t>
      </w:r>
    </w:p>
    <w:p w14:paraId="1C0B43CC" w14:textId="43C33E84" w:rsidR="001F678A" w:rsidRPr="001F678A" w:rsidRDefault="001F678A" w:rsidP="00DC219B">
      <w:pPr>
        <w:spacing w:before="0" w:after="0"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ab/>
        <w:t xml:space="preserve">Telephone - </w:t>
      </w:r>
      <w:r w:rsidRPr="001F678A">
        <w:rPr>
          <w:rFonts w:ascii="Comic Sans MS" w:eastAsia="Times New Roman" w:hAnsi="Comic Sans MS" w:cs="Times New Roman"/>
          <w:color w:val="0070C0"/>
          <w:sz w:val="24"/>
          <w:szCs w:val="24"/>
          <w:lang w:eastAsia="en-GB"/>
        </w:rPr>
        <w:t>0300 323 0096</w:t>
      </w:r>
    </w:p>
    <w:p w14:paraId="12BF15F0" w14:textId="69C6A3FB" w:rsidR="00DC219B" w:rsidRDefault="001F678A" w:rsidP="00DC219B">
      <w:pPr>
        <w:spacing w:before="0" w:after="0" w:line="240" w:lineRule="auto"/>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ab/>
      </w:r>
    </w:p>
    <w:p w14:paraId="60F27069" w14:textId="77777777" w:rsidR="00DC219B" w:rsidRPr="001F678A" w:rsidRDefault="00DC219B" w:rsidP="00DC219B">
      <w:pPr>
        <w:spacing w:before="0" w:after="0" w:line="240" w:lineRule="auto"/>
        <w:rPr>
          <w:rFonts w:ascii="Comic Sans MS" w:eastAsia="Times New Roman" w:hAnsi="Comic Sans MS" w:cs="Times New Roman"/>
          <w:b/>
          <w:bCs/>
          <w:i/>
          <w:iCs/>
          <w:color w:val="0070C0"/>
          <w:sz w:val="24"/>
          <w:szCs w:val="24"/>
          <w:lang w:eastAsia="en-GB"/>
        </w:rPr>
      </w:pPr>
      <w:r w:rsidRPr="001F678A">
        <w:rPr>
          <w:rFonts w:ascii="Comic Sans MS" w:eastAsia="Times New Roman" w:hAnsi="Comic Sans MS" w:cs="Times New Roman"/>
          <w:b/>
          <w:bCs/>
          <w:i/>
          <w:iCs/>
          <w:color w:val="0070C0"/>
          <w:sz w:val="24"/>
          <w:szCs w:val="24"/>
          <w:lang w:eastAsia="en-GB"/>
        </w:rPr>
        <w:lastRenderedPageBreak/>
        <w:t>Swim England Qualifications</w:t>
      </w:r>
    </w:p>
    <w:p w14:paraId="00E661E2" w14:textId="0AB06DF5" w:rsidR="001F1774" w:rsidRDefault="001F1774" w:rsidP="00DC219B">
      <w:pPr>
        <w:spacing w:before="0" w:after="0" w:line="240" w:lineRule="auto"/>
        <w:rPr>
          <w:rFonts w:ascii="Comic Sans MS" w:hAnsi="Comic Sans MS"/>
          <w:color w:val="0070C0"/>
          <w:sz w:val="24"/>
          <w:szCs w:val="24"/>
          <w:shd w:val="clear" w:color="auto" w:fill="FFFFFF"/>
        </w:rPr>
      </w:pPr>
      <w:r>
        <w:rPr>
          <w:rFonts w:ascii="Comic Sans MS" w:eastAsia="Times New Roman" w:hAnsi="Comic Sans MS" w:cs="Times New Roman"/>
          <w:color w:val="0070C0"/>
          <w:sz w:val="24"/>
          <w:szCs w:val="24"/>
          <w:lang w:eastAsia="en-GB"/>
        </w:rPr>
        <w:tab/>
      </w:r>
      <w:r w:rsidRPr="001F1774">
        <w:rPr>
          <w:rFonts w:ascii="Comic Sans MS" w:hAnsi="Comic Sans MS"/>
          <w:color w:val="0070C0"/>
          <w:sz w:val="24"/>
          <w:szCs w:val="24"/>
          <w:shd w:val="clear" w:color="auto" w:fill="FFFFFF"/>
        </w:rPr>
        <w:t>Swim England Qualifications, </w:t>
      </w:r>
      <w:proofErr w:type="spellStart"/>
      <w:r w:rsidRPr="001F1774">
        <w:rPr>
          <w:rFonts w:ascii="Comic Sans MS" w:hAnsi="Comic Sans MS"/>
          <w:color w:val="0070C0"/>
          <w:sz w:val="24"/>
          <w:szCs w:val="24"/>
          <w:shd w:val="clear" w:color="auto" w:fill="FFFFFF"/>
        </w:rPr>
        <w:t>Sportpark</w:t>
      </w:r>
      <w:proofErr w:type="spellEnd"/>
      <w:r w:rsidRPr="001F1774">
        <w:rPr>
          <w:rFonts w:ascii="Comic Sans MS" w:hAnsi="Comic Sans MS"/>
          <w:color w:val="0070C0"/>
          <w:sz w:val="24"/>
          <w:szCs w:val="24"/>
          <w:shd w:val="clear" w:color="auto" w:fill="FFFFFF"/>
        </w:rPr>
        <w:t>, 3 Oakwood Drive, Loughborough LE11 3QF</w:t>
      </w:r>
    </w:p>
    <w:p w14:paraId="2ACE601A" w14:textId="15B33F49" w:rsidR="001F1774" w:rsidRPr="001F1774" w:rsidRDefault="001F1774" w:rsidP="00DC219B">
      <w:pPr>
        <w:spacing w:before="0" w:after="0" w:line="240" w:lineRule="auto"/>
        <w:rPr>
          <w:rFonts w:ascii="Comic Sans MS" w:eastAsia="Times New Roman" w:hAnsi="Comic Sans MS" w:cs="Times New Roman"/>
          <w:color w:val="0070C0"/>
          <w:sz w:val="24"/>
          <w:szCs w:val="24"/>
          <w:lang w:eastAsia="en-GB"/>
        </w:rPr>
      </w:pPr>
      <w:r>
        <w:rPr>
          <w:rFonts w:ascii="Comic Sans MS" w:hAnsi="Comic Sans MS"/>
          <w:color w:val="0070C0"/>
          <w:sz w:val="24"/>
          <w:szCs w:val="24"/>
          <w:shd w:val="clear" w:color="auto" w:fill="FFFFFF"/>
        </w:rPr>
        <w:tab/>
        <w:t xml:space="preserve">Telephone - </w:t>
      </w:r>
      <w:r w:rsidRPr="001F1774">
        <w:rPr>
          <w:rFonts w:ascii="Comic Sans MS" w:hAnsi="Comic Sans MS"/>
          <w:color w:val="0070C0"/>
          <w:sz w:val="24"/>
          <w:szCs w:val="24"/>
          <w:shd w:val="clear" w:color="auto" w:fill="FFFFFF"/>
        </w:rPr>
        <w:t>01509 640493</w:t>
      </w:r>
    </w:p>
    <w:p w14:paraId="61DE76A0" w14:textId="77777777" w:rsidR="00DC219B" w:rsidRDefault="00DC219B" w:rsidP="00DC219B">
      <w:pPr>
        <w:spacing w:before="0" w:after="0" w:line="240" w:lineRule="auto"/>
        <w:rPr>
          <w:rFonts w:ascii="Comic Sans MS" w:eastAsia="Times New Roman" w:hAnsi="Comic Sans MS" w:cs="Times New Roman"/>
          <w:color w:val="0070C0"/>
          <w:sz w:val="24"/>
          <w:szCs w:val="24"/>
          <w:lang w:eastAsia="en-GB"/>
        </w:rPr>
      </w:pPr>
    </w:p>
    <w:p w14:paraId="22890954" w14:textId="77777777" w:rsidR="00DC219B" w:rsidRPr="00DC219B" w:rsidRDefault="00DC219B" w:rsidP="00DC219B">
      <w:pPr>
        <w:spacing w:before="0" w:after="0" w:line="240" w:lineRule="auto"/>
        <w:rPr>
          <w:rFonts w:ascii="Comic Sans MS" w:eastAsia="Times New Roman" w:hAnsi="Comic Sans MS" w:cs="Times New Roman"/>
          <w:b/>
          <w:bCs/>
          <w:i/>
          <w:iCs/>
          <w:color w:val="0070C0"/>
          <w:sz w:val="24"/>
          <w:szCs w:val="24"/>
          <w:lang w:eastAsia="en-GB"/>
        </w:rPr>
      </w:pPr>
      <w:r w:rsidRPr="00DC219B">
        <w:rPr>
          <w:rFonts w:ascii="Comic Sans MS" w:eastAsia="Times New Roman" w:hAnsi="Comic Sans MS" w:cs="Times New Roman"/>
          <w:b/>
          <w:bCs/>
          <w:i/>
          <w:iCs/>
          <w:color w:val="0070C0"/>
          <w:sz w:val="24"/>
          <w:szCs w:val="24"/>
          <w:lang w:eastAsia="en-GB"/>
        </w:rPr>
        <w:t>Safety Training Awards</w:t>
      </w:r>
    </w:p>
    <w:p w14:paraId="372758E8" w14:textId="51E67A10" w:rsidR="00DC219B" w:rsidRDefault="001F1774" w:rsidP="001F1774">
      <w:pPr>
        <w:spacing w:before="0" w:after="0" w:line="240" w:lineRule="auto"/>
        <w:ind w:left="720"/>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S</w:t>
      </w:r>
      <w:r w:rsidR="00DC219B" w:rsidRPr="00DC219B">
        <w:rPr>
          <w:rFonts w:ascii="Comic Sans MS" w:eastAsia="Times New Roman" w:hAnsi="Comic Sans MS" w:cs="Times New Roman"/>
          <w:color w:val="0070C0"/>
          <w:sz w:val="24"/>
          <w:szCs w:val="24"/>
          <w:lang w:eastAsia="en-GB"/>
        </w:rPr>
        <w:t>afety Training Awards Limited</w:t>
      </w:r>
      <w:r>
        <w:rPr>
          <w:rFonts w:ascii="Comic Sans MS" w:eastAsia="Times New Roman" w:hAnsi="Comic Sans MS" w:cs="Times New Roman"/>
          <w:color w:val="0070C0"/>
          <w:sz w:val="24"/>
          <w:szCs w:val="24"/>
          <w:lang w:eastAsia="en-GB"/>
        </w:rPr>
        <w:t>, Anchor House</w:t>
      </w:r>
      <w:r w:rsidR="00DC219B" w:rsidRPr="00DC219B">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Birch Street</w:t>
      </w:r>
      <w:r w:rsidR="00DC219B" w:rsidRPr="00DC219B">
        <w:rPr>
          <w:rFonts w:ascii="Comic Sans MS" w:eastAsia="Times New Roman" w:hAnsi="Comic Sans MS" w:cs="Times New Roman"/>
          <w:color w:val="0070C0"/>
          <w:sz w:val="24"/>
          <w:szCs w:val="24"/>
          <w:lang w:eastAsia="en-GB"/>
        </w:rPr>
        <w:t>, Walsall, West Midlands, WS2 8HZ</w:t>
      </w:r>
    </w:p>
    <w:p w14:paraId="16DBF899" w14:textId="5A8EDB35" w:rsidR="001F1774" w:rsidRDefault="001F1774" w:rsidP="001F1774">
      <w:pPr>
        <w:spacing w:before="0" w:after="0" w:line="240" w:lineRule="auto"/>
        <w:ind w:left="720"/>
        <w:rPr>
          <w:rFonts w:ascii="Comic Sans MS" w:eastAsia="Times New Roman" w:hAnsi="Comic Sans MS" w:cs="Times New Roman"/>
          <w:color w:val="0070C0"/>
          <w:sz w:val="24"/>
          <w:szCs w:val="24"/>
          <w:lang w:eastAsia="en-GB"/>
        </w:rPr>
      </w:pPr>
      <w:r w:rsidRPr="001F1774">
        <w:rPr>
          <w:rFonts w:ascii="Comic Sans MS" w:eastAsia="Times New Roman" w:hAnsi="Comic Sans MS" w:cs="Times New Roman"/>
          <w:color w:val="0070C0"/>
          <w:sz w:val="24"/>
          <w:szCs w:val="24"/>
          <w:lang w:eastAsia="en-GB"/>
        </w:rPr>
        <w:t>Telephone</w:t>
      </w:r>
      <w:r>
        <w:rPr>
          <w:rFonts w:ascii="Comic Sans MS" w:eastAsia="Times New Roman" w:hAnsi="Comic Sans MS" w:cs="Times New Roman"/>
          <w:color w:val="0070C0"/>
          <w:sz w:val="24"/>
          <w:szCs w:val="24"/>
          <w:lang w:eastAsia="en-GB"/>
        </w:rPr>
        <w:t xml:space="preserve"> – 01922 645097</w:t>
      </w:r>
    </w:p>
    <w:p w14:paraId="70662509" w14:textId="77777777" w:rsidR="00DC219B" w:rsidRDefault="00DC219B" w:rsidP="00DC219B">
      <w:pPr>
        <w:spacing w:before="0" w:after="0" w:line="240" w:lineRule="auto"/>
        <w:rPr>
          <w:rFonts w:ascii="Comic Sans MS" w:eastAsia="Times New Roman" w:hAnsi="Comic Sans MS" w:cs="Times New Roman"/>
          <w:color w:val="0070C0"/>
          <w:sz w:val="24"/>
          <w:szCs w:val="24"/>
          <w:lang w:eastAsia="en-GB"/>
        </w:rPr>
      </w:pPr>
    </w:p>
    <w:p w14:paraId="7A22CB6F" w14:textId="77777777" w:rsidR="00DC219B" w:rsidRPr="00DC219B" w:rsidRDefault="00DC219B" w:rsidP="00DC219B">
      <w:pPr>
        <w:spacing w:before="0" w:after="0" w:line="240" w:lineRule="auto"/>
        <w:rPr>
          <w:rFonts w:ascii="Comic Sans MS" w:eastAsia="Times New Roman" w:hAnsi="Comic Sans MS" w:cs="Times New Roman"/>
          <w:b/>
          <w:bCs/>
          <w:i/>
          <w:iCs/>
          <w:color w:val="0070C0"/>
          <w:sz w:val="24"/>
          <w:szCs w:val="24"/>
          <w:lang w:eastAsia="en-GB"/>
        </w:rPr>
      </w:pPr>
      <w:r w:rsidRPr="00DC219B">
        <w:rPr>
          <w:rFonts w:ascii="Comic Sans MS" w:eastAsia="Times New Roman" w:hAnsi="Comic Sans MS" w:cs="Times New Roman"/>
          <w:b/>
          <w:bCs/>
          <w:i/>
          <w:iCs/>
          <w:color w:val="0070C0"/>
          <w:sz w:val="24"/>
          <w:szCs w:val="24"/>
          <w:lang w:eastAsia="en-GB"/>
        </w:rPr>
        <w:t>Ofqual (England)</w:t>
      </w:r>
    </w:p>
    <w:p w14:paraId="1D57BEC2" w14:textId="30132757" w:rsidR="00DC219B" w:rsidRDefault="00DC219B" w:rsidP="00DC219B">
      <w:pPr>
        <w:spacing w:before="0" w:after="0" w:line="240" w:lineRule="auto"/>
        <w:ind w:left="720"/>
        <w:rPr>
          <w:rFonts w:ascii="Comic Sans MS" w:eastAsia="Times New Roman" w:hAnsi="Comic Sans MS" w:cs="Times New Roman"/>
          <w:color w:val="0070C0"/>
          <w:sz w:val="24"/>
          <w:szCs w:val="24"/>
          <w:lang w:eastAsia="en-GB"/>
        </w:rPr>
      </w:pPr>
      <w:r>
        <w:rPr>
          <w:rFonts w:ascii="Comic Sans MS" w:eastAsia="Times New Roman" w:hAnsi="Comic Sans MS" w:cs="Times New Roman"/>
          <w:color w:val="0070C0"/>
          <w:sz w:val="24"/>
          <w:szCs w:val="24"/>
          <w:lang w:eastAsia="en-GB"/>
        </w:rPr>
        <w:t>Complaints</w:t>
      </w:r>
      <w:r w:rsidR="001F1774">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Ofqual</w:t>
      </w:r>
      <w:r w:rsidR="001F1774">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Earlsdon Park</w:t>
      </w:r>
      <w:r w:rsidR="001F1774">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53-55 Butts Road</w:t>
      </w:r>
      <w:r w:rsidR="001F1774">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Coventry</w:t>
      </w:r>
      <w:r w:rsidR="001F1774">
        <w:rPr>
          <w:rFonts w:ascii="Comic Sans MS" w:eastAsia="Times New Roman" w:hAnsi="Comic Sans MS" w:cs="Times New Roman"/>
          <w:color w:val="0070C0"/>
          <w:sz w:val="24"/>
          <w:szCs w:val="24"/>
          <w:lang w:eastAsia="en-GB"/>
        </w:rPr>
        <w:t xml:space="preserve">, </w:t>
      </w:r>
      <w:r>
        <w:rPr>
          <w:rFonts w:ascii="Comic Sans MS" w:eastAsia="Times New Roman" w:hAnsi="Comic Sans MS" w:cs="Times New Roman"/>
          <w:color w:val="0070C0"/>
          <w:sz w:val="24"/>
          <w:szCs w:val="24"/>
          <w:lang w:eastAsia="en-GB"/>
        </w:rPr>
        <w:t>CV1 3BH</w:t>
      </w:r>
    </w:p>
    <w:p w14:paraId="4EC077EE" w14:textId="0C03D35E" w:rsidR="00164BAD" w:rsidRPr="00164BAD" w:rsidRDefault="00DC219B" w:rsidP="00DC219B">
      <w:pPr>
        <w:spacing w:before="0" w:after="0" w:line="240" w:lineRule="auto"/>
        <w:ind w:left="720"/>
        <w:rPr>
          <w:rFonts w:ascii="Comic Sans MS" w:eastAsia="Times New Roman" w:hAnsi="Comic Sans MS" w:cs="Times New Roman"/>
          <w:b/>
          <w:bCs/>
          <w:color w:val="0070C0"/>
          <w:sz w:val="24"/>
          <w:szCs w:val="24"/>
          <w:lang w:eastAsia="en-GB"/>
        </w:rPr>
      </w:pPr>
      <w:r>
        <w:rPr>
          <w:rFonts w:ascii="Comic Sans MS" w:eastAsia="Times New Roman" w:hAnsi="Comic Sans MS" w:cs="Times New Roman"/>
          <w:color w:val="0070C0"/>
          <w:sz w:val="24"/>
          <w:szCs w:val="24"/>
          <w:lang w:eastAsia="en-GB"/>
        </w:rPr>
        <w:t>Tel</w:t>
      </w:r>
      <w:r w:rsidR="001F1774">
        <w:rPr>
          <w:rFonts w:ascii="Comic Sans MS" w:eastAsia="Times New Roman" w:hAnsi="Comic Sans MS" w:cs="Times New Roman"/>
          <w:color w:val="0070C0"/>
          <w:sz w:val="24"/>
          <w:szCs w:val="24"/>
          <w:lang w:eastAsia="en-GB"/>
        </w:rPr>
        <w:t>ephone</w:t>
      </w:r>
      <w:r>
        <w:rPr>
          <w:rFonts w:ascii="Comic Sans MS" w:eastAsia="Times New Roman" w:hAnsi="Comic Sans MS" w:cs="Times New Roman"/>
          <w:color w:val="0070C0"/>
          <w:sz w:val="24"/>
          <w:szCs w:val="24"/>
          <w:lang w:eastAsia="en-GB"/>
        </w:rPr>
        <w:t xml:space="preserve"> – 0300 303 3344</w:t>
      </w:r>
      <w:r w:rsidR="00164BAD" w:rsidRPr="00164BAD">
        <w:rPr>
          <w:rFonts w:ascii="Comic Sans MS" w:eastAsia="Times New Roman" w:hAnsi="Comic Sans MS" w:cs="Times New Roman"/>
          <w:color w:val="0070C0"/>
          <w:sz w:val="24"/>
          <w:szCs w:val="24"/>
          <w:lang w:eastAsia="en-GB"/>
        </w:rPr>
        <w:br/>
      </w:r>
    </w:p>
    <w:p w14:paraId="49C8C4CF" w14:textId="295AA91B" w:rsidR="002811D8" w:rsidRDefault="002811D8">
      <w:pPr>
        <w:rPr>
          <w:rFonts w:ascii="Comic Sans MS" w:eastAsia="Times New Roman" w:hAnsi="Comic Sans MS" w:cs="Arial"/>
          <w:b/>
          <w:bCs/>
          <w:color w:val="000000"/>
          <w:sz w:val="24"/>
          <w:szCs w:val="24"/>
          <w:lang w:val="en-GB" w:eastAsia="en-GB"/>
        </w:rPr>
      </w:pPr>
      <w:r>
        <w:rPr>
          <w:rFonts w:ascii="Comic Sans MS" w:eastAsia="Times New Roman" w:hAnsi="Comic Sans MS" w:cs="Arial"/>
          <w:b/>
          <w:bCs/>
          <w:color w:val="000000"/>
          <w:sz w:val="24"/>
          <w:szCs w:val="24"/>
          <w:lang w:val="en-GB" w:eastAsia="en-GB"/>
        </w:rPr>
        <w:br w:type="page"/>
      </w:r>
    </w:p>
    <w:p w14:paraId="3FA9C210" w14:textId="2C848DB4" w:rsidR="00A2733A" w:rsidRDefault="00A2733A" w:rsidP="00A2733A">
      <w:pPr>
        <w:spacing w:before="0" w:after="0" w:line="240" w:lineRule="auto"/>
        <w:rPr>
          <w:rFonts w:ascii="Comic Sans MS" w:eastAsia="Times New Roman" w:hAnsi="Comic Sans MS" w:cs="Arial"/>
          <w:i/>
          <w:iCs/>
          <w:color w:val="000000"/>
          <w:sz w:val="24"/>
          <w:szCs w:val="24"/>
          <w:lang w:val="en-GB" w:eastAsia="en-GB"/>
        </w:rPr>
      </w:pPr>
      <w:r w:rsidRPr="00A2733A">
        <w:rPr>
          <w:rFonts w:ascii="Comic Sans MS" w:eastAsia="Times New Roman" w:hAnsi="Comic Sans MS" w:cs="Arial"/>
          <w:b/>
          <w:bCs/>
          <w:color w:val="000000"/>
          <w:sz w:val="24"/>
          <w:szCs w:val="24"/>
          <w:lang w:val="en-GB" w:eastAsia="en-GB"/>
        </w:rPr>
        <w:lastRenderedPageBreak/>
        <w:t>Appendix 1: Appeal Form</w:t>
      </w:r>
      <w:r w:rsidRPr="00A2733A">
        <w:rPr>
          <w:rFonts w:ascii="Comic Sans MS" w:eastAsia="Times New Roman" w:hAnsi="Comic Sans MS" w:cs="Arial"/>
          <w:b/>
          <w:bCs/>
          <w:color w:val="000000"/>
          <w:sz w:val="24"/>
          <w:szCs w:val="24"/>
          <w:lang w:val="en-GB" w:eastAsia="en-GB"/>
        </w:rPr>
        <w:br/>
      </w:r>
      <w:r w:rsidRPr="00A2733A">
        <w:rPr>
          <w:rFonts w:ascii="Comic Sans MS" w:eastAsia="Times New Roman" w:hAnsi="Comic Sans MS" w:cs="Arial"/>
          <w:i/>
          <w:iCs/>
          <w:color w:val="000000"/>
          <w:sz w:val="24"/>
          <w:szCs w:val="24"/>
          <w:lang w:val="en-GB" w:eastAsia="en-GB"/>
        </w:rPr>
        <w:t>This form should be completed by the individual appealing. If you are a learner wishing to</w:t>
      </w:r>
      <w:r w:rsidRPr="00A2733A">
        <w:rPr>
          <w:rFonts w:ascii="Comic Sans MS" w:eastAsia="Times New Roman" w:hAnsi="Comic Sans MS" w:cs="Arial"/>
          <w:i/>
          <w:iCs/>
          <w:color w:val="000000"/>
          <w:sz w:val="24"/>
          <w:szCs w:val="24"/>
          <w:lang w:val="en-GB" w:eastAsia="en-GB"/>
        </w:rPr>
        <w:br/>
        <w:t xml:space="preserve">appeal against the assessment decisions by an educator you should contact </w:t>
      </w:r>
      <w:r w:rsidR="002811D8">
        <w:rPr>
          <w:rFonts w:ascii="Comic Sans MS" w:eastAsia="Times New Roman" w:hAnsi="Comic Sans MS" w:cs="Arial"/>
          <w:i/>
          <w:iCs/>
          <w:color w:val="000000"/>
          <w:sz w:val="24"/>
          <w:szCs w:val="24"/>
          <w:lang w:val="en-GB" w:eastAsia="en-GB"/>
        </w:rPr>
        <w:t>HALF Fish Training</w:t>
      </w:r>
      <w:r w:rsidRPr="00A2733A">
        <w:rPr>
          <w:rFonts w:ascii="Comic Sans MS" w:eastAsia="Times New Roman" w:hAnsi="Comic Sans MS" w:cs="Arial"/>
          <w:i/>
          <w:iCs/>
          <w:color w:val="000000"/>
          <w:sz w:val="24"/>
          <w:szCs w:val="24"/>
          <w:lang w:val="en-GB" w:eastAsia="en-GB"/>
        </w:rPr>
        <w:t xml:space="preserve"> who</w:t>
      </w:r>
      <w:r w:rsidR="002811D8">
        <w:rPr>
          <w:rFonts w:ascii="Comic Sans MS" w:eastAsia="Times New Roman" w:hAnsi="Comic Sans MS" w:cs="Arial"/>
          <w:i/>
          <w:iCs/>
          <w:color w:val="000000"/>
          <w:sz w:val="24"/>
          <w:szCs w:val="24"/>
          <w:lang w:val="en-GB" w:eastAsia="en-GB"/>
        </w:rPr>
        <w:t xml:space="preserve"> </w:t>
      </w:r>
      <w:r w:rsidRPr="00A2733A">
        <w:rPr>
          <w:rFonts w:ascii="Comic Sans MS" w:eastAsia="Times New Roman" w:hAnsi="Comic Sans MS" w:cs="Arial"/>
          <w:i/>
          <w:iCs/>
          <w:color w:val="000000"/>
          <w:sz w:val="24"/>
          <w:szCs w:val="24"/>
          <w:lang w:val="en-GB" w:eastAsia="en-GB"/>
        </w:rPr>
        <w:t>ran the course and follow their appeals process.</w:t>
      </w:r>
      <w:r w:rsidRPr="00A2733A">
        <w:rPr>
          <w:rFonts w:ascii="Comic Sans MS" w:eastAsia="Times New Roman" w:hAnsi="Comic Sans MS" w:cs="Arial"/>
          <w:i/>
          <w:iCs/>
          <w:color w:val="000000"/>
          <w:sz w:val="24"/>
          <w:szCs w:val="24"/>
          <w:lang w:val="en-GB" w:eastAsia="en-GB"/>
        </w:rPr>
        <w:br/>
        <w:t>Please give as much detail as possible when completing the form, if further evidence is</w:t>
      </w:r>
      <w:r w:rsidRPr="00A2733A">
        <w:rPr>
          <w:rFonts w:ascii="Comic Sans MS" w:eastAsia="Times New Roman" w:hAnsi="Comic Sans MS" w:cs="Arial"/>
          <w:i/>
          <w:iCs/>
          <w:color w:val="000000"/>
          <w:sz w:val="24"/>
          <w:szCs w:val="24"/>
          <w:lang w:val="en-GB" w:eastAsia="en-GB"/>
        </w:rPr>
        <w:br/>
        <w:t>required you will be asked to add additional commentary.</w:t>
      </w:r>
    </w:p>
    <w:p w14:paraId="743CFD17" w14:textId="77777777" w:rsidR="0076043F" w:rsidRPr="00A2733A" w:rsidRDefault="0076043F" w:rsidP="00A2733A">
      <w:pPr>
        <w:spacing w:before="0" w:after="0" w:line="240" w:lineRule="auto"/>
        <w:rPr>
          <w:rFonts w:ascii="Comic Sans MS" w:eastAsia="Times New Roman" w:hAnsi="Comic Sans MS" w:cs="Arial"/>
          <w:color w:val="auto"/>
          <w:sz w:val="24"/>
          <w:szCs w:val="24"/>
          <w:lang w:val="en-GB"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060"/>
      </w:tblGrid>
      <w:tr w:rsidR="00A2733A" w:rsidRPr="00A2733A" w14:paraId="403F9C58" w14:textId="77777777" w:rsidTr="002811D8">
        <w:tc>
          <w:tcPr>
            <w:tcW w:w="10060" w:type="dxa"/>
            <w:tcBorders>
              <w:top w:val="single" w:sz="4" w:space="0" w:color="auto"/>
              <w:left w:val="single" w:sz="4" w:space="0" w:color="auto"/>
              <w:bottom w:val="single" w:sz="4" w:space="0" w:color="auto"/>
              <w:right w:val="single" w:sz="4" w:space="0" w:color="auto"/>
            </w:tcBorders>
            <w:vAlign w:val="center"/>
            <w:hideMark/>
          </w:tcPr>
          <w:p w14:paraId="6E86B0F5" w14:textId="352A7C22"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Name</w:t>
            </w:r>
            <w:r w:rsidR="002811D8">
              <w:rPr>
                <w:rFonts w:ascii="Comic Sans MS" w:eastAsia="Times New Roman" w:hAnsi="Comic Sans MS" w:cs="Arial"/>
                <w:color w:val="000000" w:themeColor="text1"/>
                <w:sz w:val="24"/>
                <w:szCs w:val="24"/>
                <w:lang w:val="en-GB" w:eastAsia="en-GB"/>
              </w:rPr>
              <w:t>:</w:t>
            </w:r>
          </w:p>
        </w:tc>
      </w:tr>
      <w:tr w:rsidR="00A2733A" w:rsidRPr="00A2733A" w14:paraId="19EFBC16" w14:textId="77777777" w:rsidTr="002811D8">
        <w:tc>
          <w:tcPr>
            <w:tcW w:w="10060" w:type="dxa"/>
            <w:tcBorders>
              <w:top w:val="single" w:sz="4" w:space="0" w:color="auto"/>
              <w:left w:val="single" w:sz="4" w:space="0" w:color="auto"/>
              <w:bottom w:val="single" w:sz="4" w:space="0" w:color="auto"/>
              <w:right w:val="single" w:sz="4" w:space="0" w:color="auto"/>
            </w:tcBorders>
            <w:vAlign w:val="center"/>
            <w:hideMark/>
          </w:tcPr>
          <w:p w14:paraId="635DA0D3" w14:textId="39E8E3E4"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Role</w:t>
            </w:r>
            <w:r w:rsidR="002811D8">
              <w:rPr>
                <w:rFonts w:ascii="Comic Sans MS" w:eastAsia="Times New Roman" w:hAnsi="Comic Sans MS" w:cs="Arial"/>
                <w:color w:val="000000" w:themeColor="text1"/>
                <w:sz w:val="24"/>
                <w:szCs w:val="24"/>
                <w:lang w:val="en-GB" w:eastAsia="en-GB"/>
              </w:rPr>
              <w:t>:</w:t>
            </w:r>
          </w:p>
        </w:tc>
      </w:tr>
      <w:tr w:rsidR="00A2733A" w:rsidRPr="00A2733A" w14:paraId="6F30C7DE" w14:textId="77777777" w:rsidTr="002811D8">
        <w:tc>
          <w:tcPr>
            <w:tcW w:w="10060" w:type="dxa"/>
            <w:tcBorders>
              <w:top w:val="single" w:sz="4" w:space="0" w:color="auto"/>
              <w:left w:val="single" w:sz="4" w:space="0" w:color="auto"/>
              <w:bottom w:val="single" w:sz="4" w:space="0" w:color="auto"/>
              <w:right w:val="single" w:sz="4" w:space="0" w:color="auto"/>
            </w:tcBorders>
            <w:vAlign w:val="center"/>
            <w:hideMark/>
          </w:tcPr>
          <w:p w14:paraId="1D0F4E05" w14:textId="367B7CDE"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Address</w:t>
            </w:r>
            <w:r w:rsidR="002811D8">
              <w:rPr>
                <w:rFonts w:ascii="Comic Sans MS" w:eastAsia="Times New Roman" w:hAnsi="Comic Sans MS" w:cs="Arial"/>
                <w:color w:val="000000" w:themeColor="text1"/>
                <w:sz w:val="24"/>
                <w:szCs w:val="24"/>
                <w:lang w:val="en-GB" w:eastAsia="en-GB"/>
              </w:rPr>
              <w:t>:</w:t>
            </w:r>
          </w:p>
        </w:tc>
      </w:tr>
      <w:tr w:rsidR="00A2733A" w:rsidRPr="00A2733A" w14:paraId="1E7A1BEA" w14:textId="77777777" w:rsidTr="002811D8">
        <w:tc>
          <w:tcPr>
            <w:tcW w:w="10060" w:type="dxa"/>
            <w:tcBorders>
              <w:top w:val="single" w:sz="4" w:space="0" w:color="auto"/>
              <w:left w:val="single" w:sz="4" w:space="0" w:color="auto"/>
              <w:bottom w:val="single" w:sz="4" w:space="0" w:color="auto"/>
              <w:right w:val="single" w:sz="4" w:space="0" w:color="auto"/>
            </w:tcBorders>
            <w:vAlign w:val="center"/>
            <w:hideMark/>
          </w:tcPr>
          <w:p w14:paraId="3D707660" w14:textId="3A721EB9"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Telephone number</w:t>
            </w:r>
            <w:r w:rsidR="002811D8">
              <w:rPr>
                <w:rFonts w:ascii="Comic Sans MS" w:eastAsia="Times New Roman" w:hAnsi="Comic Sans MS" w:cs="Arial"/>
                <w:color w:val="000000" w:themeColor="text1"/>
                <w:sz w:val="24"/>
                <w:szCs w:val="24"/>
                <w:lang w:val="en-GB" w:eastAsia="en-GB"/>
              </w:rPr>
              <w:t>:</w:t>
            </w:r>
          </w:p>
        </w:tc>
      </w:tr>
      <w:tr w:rsidR="00A2733A" w:rsidRPr="00A2733A" w14:paraId="4F5C3FCF" w14:textId="77777777" w:rsidTr="002811D8">
        <w:tc>
          <w:tcPr>
            <w:tcW w:w="10060" w:type="dxa"/>
            <w:tcBorders>
              <w:top w:val="single" w:sz="4" w:space="0" w:color="auto"/>
              <w:left w:val="single" w:sz="4" w:space="0" w:color="auto"/>
              <w:bottom w:val="single" w:sz="4" w:space="0" w:color="auto"/>
              <w:right w:val="single" w:sz="4" w:space="0" w:color="auto"/>
            </w:tcBorders>
            <w:vAlign w:val="center"/>
            <w:hideMark/>
          </w:tcPr>
          <w:p w14:paraId="4D8DAE15" w14:textId="47118363"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Email address</w:t>
            </w:r>
            <w:r w:rsidR="002811D8">
              <w:rPr>
                <w:rFonts w:ascii="Comic Sans MS" w:eastAsia="Times New Roman" w:hAnsi="Comic Sans MS" w:cs="Arial"/>
                <w:color w:val="000000" w:themeColor="text1"/>
                <w:sz w:val="24"/>
                <w:szCs w:val="24"/>
                <w:lang w:val="en-GB" w:eastAsia="en-GB"/>
              </w:rPr>
              <w:t>:</w:t>
            </w:r>
          </w:p>
        </w:tc>
      </w:tr>
      <w:tr w:rsidR="006E66C7" w:rsidRPr="00A2733A" w14:paraId="36A81671" w14:textId="77777777" w:rsidTr="002811D8">
        <w:tc>
          <w:tcPr>
            <w:tcW w:w="10060" w:type="dxa"/>
            <w:tcBorders>
              <w:top w:val="single" w:sz="4" w:space="0" w:color="auto"/>
              <w:left w:val="single" w:sz="4" w:space="0" w:color="auto"/>
              <w:bottom w:val="single" w:sz="4" w:space="0" w:color="auto"/>
              <w:right w:val="single" w:sz="4" w:space="0" w:color="auto"/>
            </w:tcBorders>
            <w:vAlign w:val="center"/>
          </w:tcPr>
          <w:p w14:paraId="0562B435" w14:textId="5656B56C" w:rsidR="006E66C7" w:rsidRPr="002811D8" w:rsidRDefault="006E66C7" w:rsidP="00A2733A">
            <w:pPr>
              <w:spacing w:before="0" w:after="0" w:line="240" w:lineRule="auto"/>
              <w:rPr>
                <w:rFonts w:ascii="Comic Sans MS" w:eastAsia="Times New Roman" w:hAnsi="Comic Sans MS" w:cs="Arial"/>
                <w:color w:val="000000" w:themeColor="text1"/>
                <w:sz w:val="24"/>
                <w:szCs w:val="24"/>
                <w:lang w:val="en-GB" w:eastAsia="en-GB"/>
              </w:rPr>
            </w:pPr>
            <w:r>
              <w:rPr>
                <w:rFonts w:ascii="Comic Sans MS" w:eastAsia="Times New Roman" w:hAnsi="Comic Sans MS" w:cs="Arial"/>
                <w:color w:val="000000" w:themeColor="text1"/>
                <w:sz w:val="24"/>
                <w:szCs w:val="24"/>
                <w:lang w:val="en-GB" w:eastAsia="en-GB"/>
              </w:rPr>
              <w:t>Qualification Title</w:t>
            </w:r>
          </w:p>
        </w:tc>
      </w:tr>
      <w:tr w:rsidR="006E66C7" w:rsidRPr="00A2733A" w14:paraId="65219B07" w14:textId="77777777" w:rsidTr="002811D8">
        <w:tc>
          <w:tcPr>
            <w:tcW w:w="10060" w:type="dxa"/>
            <w:tcBorders>
              <w:top w:val="single" w:sz="4" w:space="0" w:color="auto"/>
              <w:left w:val="single" w:sz="4" w:space="0" w:color="auto"/>
              <w:bottom w:val="single" w:sz="4" w:space="0" w:color="auto"/>
              <w:right w:val="single" w:sz="4" w:space="0" w:color="auto"/>
            </w:tcBorders>
            <w:vAlign w:val="center"/>
          </w:tcPr>
          <w:p w14:paraId="1D732365" w14:textId="25908EFD" w:rsidR="006E66C7" w:rsidRDefault="006E66C7" w:rsidP="00A2733A">
            <w:pPr>
              <w:spacing w:before="0" w:after="0" w:line="240" w:lineRule="auto"/>
              <w:rPr>
                <w:rFonts w:ascii="Comic Sans MS" w:eastAsia="Times New Roman" w:hAnsi="Comic Sans MS" w:cs="Arial"/>
                <w:color w:val="000000" w:themeColor="text1"/>
                <w:sz w:val="24"/>
                <w:szCs w:val="24"/>
                <w:lang w:val="en-GB" w:eastAsia="en-GB"/>
              </w:rPr>
            </w:pPr>
            <w:r>
              <w:rPr>
                <w:rFonts w:ascii="Comic Sans MS" w:eastAsia="Times New Roman" w:hAnsi="Comic Sans MS" w:cs="Arial"/>
                <w:color w:val="000000" w:themeColor="text1"/>
                <w:sz w:val="24"/>
                <w:szCs w:val="24"/>
                <w:lang w:val="en-GB" w:eastAsia="en-GB"/>
              </w:rPr>
              <w:t xml:space="preserve">Dates of course / Assessment </w:t>
            </w:r>
          </w:p>
        </w:tc>
      </w:tr>
    </w:tbl>
    <w:p w14:paraId="2108BC6C" w14:textId="77777777" w:rsidR="00A2733A" w:rsidRPr="00A2733A" w:rsidRDefault="00A2733A" w:rsidP="00A2733A">
      <w:pPr>
        <w:spacing w:before="0" w:after="0" w:line="240" w:lineRule="auto"/>
        <w:rPr>
          <w:rFonts w:ascii="Comic Sans MS" w:eastAsia="Times New Roman" w:hAnsi="Comic Sans MS" w:cs="Arial"/>
          <w:color w:val="auto"/>
          <w:sz w:val="24"/>
          <w:szCs w:val="24"/>
          <w:lang w:val="en-GB" w:eastAsia="en-GB"/>
        </w:rPr>
      </w:pPr>
    </w:p>
    <w:tbl>
      <w:tblPr>
        <w:tblW w:w="103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7"/>
        <w:gridCol w:w="1276"/>
      </w:tblGrid>
      <w:tr w:rsidR="002811D8" w:rsidRPr="00A2733A" w14:paraId="65CB42EC" w14:textId="27BD9A50" w:rsidTr="002811D8">
        <w:tc>
          <w:tcPr>
            <w:tcW w:w="10343" w:type="dxa"/>
            <w:gridSpan w:val="2"/>
            <w:tcBorders>
              <w:top w:val="single" w:sz="4" w:space="0" w:color="auto"/>
              <w:left w:val="single" w:sz="4" w:space="0" w:color="auto"/>
              <w:bottom w:val="single" w:sz="4" w:space="0" w:color="auto"/>
              <w:right w:val="single" w:sz="4" w:space="0" w:color="auto"/>
            </w:tcBorders>
            <w:vAlign w:val="center"/>
            <w:hideMark/>
          </w:tcPr>
          <w:p w14:paraId="2FD5C48F" w14:textId="21841EC6" w:rsidR="002811D8" w:rsidRPr="002811D8" w:rsidRDefault="002811D8"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HALF FISH TRAINING Approved Training Centre</w:t>
            </w:r>
            <w:r>
              <w:rPr>
                <w:rFonts w:ascii="Comic Sans MS" w:eastAsia="Times New Roman" w:hAnsi="Comic Sans MS" w:cs="Arial"/>
                <w:color w:val="000000" w:themeColor="text1"/>
                <w:sz w:val="24"/>
                <w:szCs w:val="24"/>
                <w:lang w:val="en-GB" w:eastAsia="en-GB"/>
              </w:rPr>
              <w:t>:</w:t>
            </w:r>
          </w:p>
        </w:tc>
      </w:tr>
      <w:tr w:rsidR="002811D8" w:rsidRPr="00A2733A" w14:paraId="3B73CFA3" w14:textId="77777777" w:rsidTr="002811D8">
        <w:tc>
          <w:tcPr>
            <w:tcW w:w="9067" w:type="dxa"/>
            <w:tcBorders>
              <w:top w:val="single" w:sz="4" w:space="0" w:color="auto"/>
              <w:left w:val="single" w:sz="4" w:space="0" w:color="auto"/>
              <w:bottom w:val="single" w:sz="4" w:space="0" w:color="auto"/>
              <w:right w:val="single" w:sz="4" w:space="0" w:color="auto"/>
            </w:tcBorders>
            <w:vAlign w:val="center"/>
            <w:hideMark/>
          </w:tcPr>
          <w:p w14:paraId="41D35697" w14:textId="06D38836" w:rsidR="002811D8" w:rsidRPr="00A2733A"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Type of Appeal</w:t>
            </w:r>
            <w:r>
              <w:rPr>
                <w:rFonts w:ascii="Comic Sans MS" w:eastAsia="Times New Roman" w:hAnsi="Comic Sans MS" w:cs="Arial"/>
                <w:color w:val="000000" w:themeColor="text1"/>
                <w:sz w:val="24"/>
                <w:szCs w:val="24"/>
                <w:lang w:val="en-GB" w:eastAsia="en-GB"/>
              </w:rPr>
              <w:t>:</w:t>
            </w:r>
          </w:p>
        </w:tc>
        <w:tc>
          <w:tcPr>
            <w:tcW w:w="1276" w:type="dxa"/>
            <w:tcBorders>
              <w:top w:val="single" w:sz="4" w:space="0" w:color="auto"/>
              <w:left w:val="single" w:sz="4" w:space="0" w:color="auto"/>
              <w:bottom w:val="single" w:sz="4" w:space="0" w:color="auto"/>
              <w:right w:val="single" w:sz="4" w:space="0" w:color="auto"/>
            </w:tcBorders>
            <w:vAlign w:val="center"/>
          </w:tcPr>
          <w:p w14:paraId="2566D797" w14:textId="77777777" w:rsidR="002811D8" w:rsidRPr="00A2733A" w:rsidRDefault="002811D8" w:rsidP="002811D8">
            <w:pPr>
              <w:spacing w:before="0" w:after="0" w:line="240" w:lineRule="auto"/>
              <w:rPr>
                <w:rFonts w:ascii="Comic Sans MS" w:eastAsia="Times New Roman" w:hAnsi="Comic Sans MS" w:cs="Arial"/>
                <w:color w:val="000000" w:themeColor="text1"/>
                <w:sz w:val="24"/>
                <w:szCs w:val="24"/>
                <w:lang w:val="en-GB" w:eastAsia="en-GB"/>
              </w:rPr>
            </w:pPr>
          </w:p>
        </w:tc>
      </w:tr>
      <w:tr w:rsidR="002811D8" w:rsidRPr="00A2733A" w14:paraId="05EE31D5" w14:textId="77777777" w:rsidTr="002811D8">
        <w:tc>
          <w:tcPr>
            <w:tcW w:w="9067" w:type="dxa"/>
            <w:tcBorders>
              <w:top w:val="single" w:sz="4" w:space="0" w:color="auto"/>
              <w:left w:val="single" w:sz="4" w:space="0" w:color="auto"/>
              <w:bottom w:val="single" w:sz="4" w:space="0" w:color="auto"/>
              <w:right w:val="single" w:sz="4" w:space="0" w:color="auto"/>
            </w:tcBorders>
            <w:vAlign w:val="center"/>
          </w:tcPr>
          <w:p w14:paraId="473EE009" w14:textId="5E01C846" w:rsidR="002811D8" w:rsidRP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Pr>
                <w:rFonts w:ascii="Comic Sans MS" w:eastAsia="Times New Roman" w:hAnsi="Comic Sans MS" w:cs="Arial"/>
                <w:color w:val="000000" w:themeColor="text1"/>
                <w:sz w:val="24"/>
                <w:szCs w:val="24"/>
                <w:lang w:val="en-GB" w:eastAsia="en-GB"/>
              </w:rPr>
              <w:t>An individual assessment decision</w:t>
            </w:r>
          </w:p>
        </w:tc>
        <w:tc>
          <w:tcPr>
            <w:tcW w:w="1276" w:type="dxa"/>
            <w:tcBorders>
              <w:top w:val="single" w:sz="4" w:space="0" w:color="auto"/>
              <w:left w:val="single" w:sz="4" w:space="0" w:color="auto"/>
              <w:bottom w:val="single" w:sz="4" w:space="0" w:color="auto"/>
              <w:right w:val="single" w:sz="4" w:space="0" w:color="auto"/>
            </w:tcBorders>
            <w:vAlign w:val="center"/>
          </w:tcPr>
          <w:p w14:paraId="52258F10" w14:textId="55754D26" w:rsidR="002811D8" w:rsidRPr="00A2733A"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Pr>
                <w:rFonts w:ascii="Comic Sans MS" w:eastAsia="Times New Roman" w:hAnsi="Comic Sans MS" w:cs="Arial"/>
                <w:color w:val="000000" w:themeColor="text1"/>
                <w:sz w:val="24"/>
                <w:szCs w:val="24"/>
                <w:lang w:val="en-GB" w:eastAsia="en-GB"/>
              </w:rPr>
              <w:t>Y / N</w:t>
            </w:r>
          </w:p>
        </w:tc>
      </w:tr>
      <w:tr w:rsidR="002811D8" w:rsidRPr="00A2733A" w14:paraId="5CD5A944" w14:textId="77777777" w:rsidTr="002811D8">
        <w:tc>
          <w:tcPr>
            <w:tcW w:w="9067" w:type="dxa"/>
            <w:tcBorders>
              <w:top w:val="single" w:sz="4" w:space="0" w:color="auto"/>
              <w:left w:val="single" w:sz="4" w:space="0" w:color="auto"/>
              <w:bottom w:val="single" w:sz="4" w:space="0" w:color="auto"/>
              <w:right w:val="single" w:sz="4" w:space="0" w:color="auto"/>
            </w:tcBorders>
            <w:vAlign w:val="center"/>
            <w:hideMark/>
          </w:tcPr>
          <w:p w14:paraId="2EC045A9" w14:textId="13BC6C24" w:rsidR="002811D8" w:rsidRPr="00A2733A"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 xml:space="preserve">Decision made by HALF </w:t>
            </w:r>
            <w:r>
              <w:rPr>
                <w:rFonts w:ascii="Comic Sans MS" w:eastAsia="Times New Roman" w:hAnsi="Comic Sans MS" w:cs="Arial"/>
                <w:color w:val="000000" w:themeColor="text1"/>
                <w:sz w:val="24"/>
                <w:szCs w:val="24"/>
                <w:lang w:val="en-GB" w:eastAsia="en-GB"/>
              </w:rPr>
              <w:t>Fish Training:</w:t>
            </w:r>
            <w:r w:rsidRPr="002811D8">
              <w:rPr>
                <w:rFonts w:ascii="Comic Sans MS" w:eastAsia="Times New Roman" w:hAnsi="Comic Sans MS" w:cs="Arial"/>
                <w:color w:val="000000" w:themeColor="text1"/>
                <w:sz w:val="24"/>
                <w:szCs w:val="24"/>
                <w:lang w:val="en-GB" w:eastAsia="en-GB"/>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9F20F22" w14:textId="4A329F0F" w:rsidR="002811D8" w:rsidRP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Y / N</w:t>
            </w:r>
          </w:p>
        </w:tc>
      </w:tr>
      <w:tr w:rsidR="002811D8" w:rsidRPr="00A2733A" w14:paraId="5FE6E76F" w14:textId="77777777" w:rsidTr="002811D8">
        <w:tc>
          <w:tcPr>
            <w:tcW w:w="10343" w:type="dxa"/>
            <w:gridSpan w:val="2"/>
            <w:tcBorders>
              <w:top w:val="single" w:sz="4" w:space="0" w:color="auto"/>
              <w:left w:val="single" w:sz="4" w:space="0" w:color="auto"/>
              <w:bottom w:val="single" w:sz="4" w:space="0" w:color="auto"/>
            </w:tcBorders>
            <w:vAlign w:val="center"/>
            <w:hideMark/>
          </w:tcPr>
          <w:p w14:paraId="38063871" w14:textId="77777777" w:rsid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Details of the appeal</w:t>
            </w:r>
            <w:r>
              <w:rPr>
                <w:rFonts w:ascii="Comic Sans MS" w:eastAsia="Times New Roman" w:hAnsi="Comic Sans MS" w:cs="Arial"/>
                <w:color w:val="000000" w:themeColor="text1"/>
                <w:sz w:val="24"/>
                <w:szCs w:val="24"/>
                <w:lang w:val="en-GB" w:eastAsia="en-GB"/>
              </w:rPr>
              <w:t>:</w:t>
            </w:r>
          </w:p>
          <w:p w14:paraId="61B00850" w14:textId="62C65F3A" w:rsid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p>
          <w:p w14:paraId="6F402848" w14:textId="0B5647CC" w:rsidR="0076043F" w:rsidRDefault="0076043F" w:rsidP="002811D8">
            <w:pPr>
              <w:spacing w:before="0" w:after="0" w:line="240" w:lineRule="auto"/>
              <w:rPr>
                <w:rFonts w:ascii="Comic Sans MS" w:eastAsia="Times New Roman" w:hAnsi="Comic Sans MS" w:cs="Arial"/>
                <w:color w:val="000000" w:themeColor="text1"/>
                <w:sz w:val="24"/>
                <w:szCs w:val="24"/>
                <w:lang w:val="en-GB" w:eastAsia="en-GB"/>
              </w:rPr>
            </w:pPr>
          </w:p>
          <w:p w14:paraId="080D177B" w14:textId="794A9043" w:rsidR="0076043F" w:rsidRDefault="0076043F" w:rsidP="002811D8">
            <w:pPr>
              <w:spacing w:before="0" w:after="0" w:line="240" w:lineRule="auto"/>
              <w:rPr>
                <w:rFonts w:ascii="Comic Sans MS" w:eastAsia="Times New Roman" w:hAnsi="Comic Sans MS" w:cs="Arial"/>
                <w:color w:val="000000" w:themeColor="text1"/>
                <w:sz w:val="24"/>
                <w:szCs w:val="24"/>
                <w:lang w:val="en-GB" w:eastAsia="en-GB"/>
              </w:rPr>
            </w:pPr>
          </w:p>
          <w:p w14:paraId="3C8D5E97" w14:textId="77777777" w:rsidR="0076043F" w:rsidRDefault="0076043F" w:rsidP="002811D8">
            <w:pPr>
              <w:spacing w:before="0" w:after="0" w:line="240" w:lineRule="auto"/>
              <w:rPr>
                <w:rFonts w:ascii="Comic Sans MS" w:eastAsia="Times New Roman" w:hAnsi="Comic Sans MS" w:cs="Arial"/>
                <w:color w:val="000000" w:themeColor="text1"/>
                <w:sz w:val="24"/>
                <w:szCs w:val="24"/>
                <w:lang w:val="en-GB" w:eastAsia="en-GB"/>
              </w:rPr>
            </w:pPr>
          </w:p>
          <w:p w14:paraId="130CD8B2" w14:textId="77777777" w:rsid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p>
          <w:p w14:paraId="7FB159F4" w14:textId="77777777" w:rsidR="002811D8" w:rsidRDefault="002811D8" w:rsidP="002811D8">
            <w:pPr>
              <w:spacing w:before="0" w:after="0" w:line="240" w:lineRule="auto"/>
              <w:rPr>
                <w:rFonts w:ascii="Comic Sans MS" w:eastAsia="Times New Roman" w:hAnsi="Comic Sans MS" w:cs="Arial"/>
                <w:color w:val="000000" w:themeColor="text1"/>
                <w:sz w:val="24"/>
                <w:szCs w:val="24"/>
                <w:lang w:val="en-GB" w:eastAsia="en-GB"/>
              </w:rPr>
            </w:pPr>
          </w:p>
        </w:tc>
      </w:tr>
    </w:tbl>
    <w:p w14:paraId="3849758D" w14:textId="77777777"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p>
    <w:tbl>
      <w:tblPr>
        <w:tblW w:w="103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3"/>
      </w:tblGrid>
      <w:tr w:rsidR="002811D8" w:rsidRPr="00A2733A" w14:paraId="37C5F9DC" w14:textId="77777777" w:rsidTr="002811D8">
        <w:tc>
          <w:tcPr>
            <w:tcW w:w="10343" w:type="dxa"/>
            <w:tcBorders>
              <w:top w:val="single" w:sz="4" w:space="0" w:color="auto"/>
              <w:left w:val="single" w:sz="4" w:space="0" w:color="auto"/>
              <w:bottom w:val="single" w:sz="4" w:space="0" w:color="auto"/>
              <w:right w:val="single" w:sz="4" w:space="0" w:color="auto"/>
            </w:tcBorders>
            <w:vAlign w:val="center"/>
            <w:hideMark/>
          </w:tcPr>
          <w:p w14:paraId="752F6F19" w14:textId="77777777"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Declaration</w:t>
            </w:r>
          </w:p>
        </w:tc>
      </w:tr>
      <w:tr w:rsidR="002811D8" w:rsidRPr="00A2733A" w14:paraId="7FA7D4B3" w14:textId="77777777" w:rsidTr="002811D8">
        <w:tc>
          <w:tcPr>
            <w:tcW w:w="10343" w:type="dxa"/>
            <w:tcBorders>
              <w:top w:val="single" w:sz="4" w:space="0" w:color="auto"/>
              <w:left w:val="single" w:sz="4" w:space="0" w:color="auto"/>
              <w:bottom w:val="single" w:sz="4" w:space="0" w:color="auto"/>
              <w:right w:val="single" w:sz="4" w:space="0" w:color="auto"/>
            </w:tcBorders>
            <w:vAlign w:val="center"/>
            <w:hideMark/>
          </w:tcPr>
          <w:p w14:paraId="410F366D" w14:textId="0217DA4B"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I confirm that the information in this form is accurate, to the best of my knowledge, and</w:t>
            </w:r>
            <w:r w:rsidR="002811D8">
              <w:rPr>
                <w:rFonts w:ascii="Comic Sans MS" w:eastAsia="Times New Roman" w:hAnsi="Comic Sans MS" w:cs="Arial"/>
                <w:color w:val="000000" w:themeColor="text1"/>
                <w:sz w:val="24"/>
                <w:szCs w:val="24"/>
                <w:lang w:val="en-GB" w:eastAsia="en-GB"/>
              </w:rPr>
              <w:t xml:space="preserve"> </w:t>
            </w:r>
            <w:r w:rsidRPr="002811D8">
              <w:rPr>
                <w:rFonts w:ascii="Comic Sans MS" w:eastAsia="Times New Roman" w:hAnsi="Comic Sans MS" w:cs="Arial"/>
                <w:color w:val="000000" w:themeColor="text1"/>
                <w:sz w:val="24"/>
                <w:szCs w:val="24"/>
                <w:lang w:val="en-GB" w:eastAsia="en-GB"/>
              </w:rPr>
              <w:t>that the ATC will provide arrangements in accordance with the guidance given by HALF F</w:t>
            </w:r>
            <w:r w:rsidR="002811D8">
              <w:rPr>
                <w:rFonts w:ascii="Comic Sans MS" w:eastAsia="Times New Roman" w:hAnsi="Comic Sans MS" w:cs="Arial"/>
                <w:color w:val="000000" w:themeColor="text1"/>
                <w:sz w:val="24"/>
                <w:szCs w:val="24"/>
                <w:lang w:val="en-GB" w:eastAsia="en-GB"/>
              </w:rPr>
              <w:t>ish Training.</w:t>
            </w:r>
          </w:p>
        </w:tc>
      </w:tr>
    </w:tbl>
    <w:p w14:paraId="6497E6D0" w14:textId="77777777" w:rsidR="00A2733A" w:rsidRPr="00A2733A" w:rsidRDefault="00A2733A" w:rsidP="00A2733A">
      <w:pPr>
        <w:spacing w:before="0" w:after="0" w:line="240" w:lineRule="auto"/>
        <w:rPr>
          <w:rFonts w:ascii="Comic Sans MS" w:eastAsia="Times New Roman" w:hAnsi="Comic Sans MS" w:cs="Arial"/>
          <w:color w:val="auto"/>
          <w:sz w:val="24"/>
          <w:szCs w:val="24"/>
          <w:lang w:val="en-GB" w:eastAsia="en-GB"/>
        </w:rPr>
      </w:pPr>
    </w:p>
    <w:tbl>
      <w:tblPr>
        <w:tblW w:w="103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343"/>
      </w:tblGrid>
      <w:tr w:rsidR="00A2733A" w:rsidRPr="00A2733A" w14:paraId="40310254" w14:textId="77777777" w:rsidTr="0076043F">
        <w:tc>
          <w:tcPr>
            <w:tcW w:w="10343" w:type="dxa"/>
            <w:tcBorders>
              <w:top w:val="single" w:sz="4" w:space="0" w:color="auto"/>
              <w:left w:val="single" w:sz="4" w:space="0" w:color="auto"/>
              <w:bottom w:val="single" w:sz="4" w:space="0" w:color="auto"/>
              <w:right w:val="single" w:sz="4" w:space="0" w:color="auto"/>
            </w:tcBorders>
            <w:vAlign w:val="center"/>
            <w:hideMark/>
          </w:tcPr>
          <w:p w14:paraId="327EA948" w14:textId="7462261C"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Signature</w:t>
            </w:r>
            <w:r w:rsidR="002811D8">
              <w:rPr>
                <w:rFonts w:ascii="Comic Sans MS" w:eastAsia="Times New Roman" w:hAnsi="Comic Sans MS" w:cs="Arial"/>
                <w:color w:val="000000" w:themeColor="text1"/>
                <w:sz w:val="24"/>
                <w:szCs w:val="24"/>
                <w:lang w:val="en-GB" w:eastAsia="en-GB"/>
              </w:rPr>
              <w:t>:                                              Printed:</w:t>
            </w:r>
          </w:p>
        </w:tc>
      </w:tr>
      <w:tr w:rsidR="00A2733A" w:rsidRPr="00A2733A" w14:paraId="4ABF0FD2" w14:textId="77777777" w:rsidTr="002811D8">
        <w:tc>
          <w:tcPr>
            <w:tcW w:w="10343" w:type="dxa"/>
            <w:tcBorders>
              <w:top w:val="single" w:sz="4" w:space="0" w:color="auto"/>
              <w:left w:val="single" w:sz="4" w:space="0" w:color="auto"/>
              <w:bottom w:val="single" w:sz="4" w:space="0" w:color="auto"/>
              <w:right w:val="single" w:sz="4" w:space="0" w:color="auto"/>
            </w:tcBorders>
            <w:vAlign w:val="center"/>
            <w:hideMark/>
          </w:tcPr>
          <w:p w14:paraId="33331BD2" w14:textId="745CF43C" w:rsidR="00A2733A" w:rsidRPr="00A2733A" w:rsidRDefault="00A2733A" w:rsidP="00A2733A">
            <w:pPr>
              <w:spacing w:before="0" w:after="0" w:line="240" w:lineRule="auto"/>
              <w:rPr>
                <w:rFonts w:ascii="Comic Sans MS" w:eastAsia="Times New Roman" w:hAnsi="Comic Sans MS" w:cs="Arial"/>
                <w:color w:val="000000" w:themeColor="text1"/>
                <w:sz w:val="24"/>
                <w:szCs w:val="24"/>
                <w:lang w:val="en-GB" w:eastAsia="en-GB"/>
              </w:rPr>
            </w:pPr>
            <w:r w:rsidRPr="002811D8">
              <w:rPr>
                <w:rFonts w:ascii="Comic Sans MS" w:eastAsia="Times New Roman" w:hAnsi="Comic Sans MS" w:cs="Arial"/>
                <w:color w:val="000000" w:themeColor="text1"/>
                <w:sz w:val="24"/>
                <w:szCs w:val="24"/>
                <w:lang w:val="en-GB" w:eastAsia="en-GB"/>
              </w:rPr>
              <w:t>Date</w:t>
            </w:r>
            <w:r w:rsidR="002811D8">
              <w:rPr>
                <w:rFonts w:ascii="Comic Sans MS" w:eastAsia="Times New Roman" w:hAnsi="Comic Sans MS" w:cs="Arial"/>
                <w:color w:val="000000" w:themeColor="text1"/>
                <w:sz w:val="24"/>
                <w:szCs w:val="24"/>
                <w:lang w:val="en-GB" w:eastAsia="en-GB"/>
              </w:rPr>
              <w:t>:</w:t>
            </w:r>
          </w:p>
        </w:tc>
      </w:tr>
    </w:tbl>
    <w:p w14:paraId="3BD311B0" w14:textId="6D4AA825" w:rsidR="00166595" w:rsidRPr="00A2733A" w:rsidRDefault="00A2733A" w:rsidP="00A2733A">
      <w:pPr>
        <w:spacing w:after="0"/>
        <w:rPr>
          <w:rFonts w:ascii="Comic Sans MS" w:hAnsi="Comic Sans MS" w:cs="Arial"/>
          <w:color w:val="000000"/>
          <w:sz w:val="24"/>
          <w:szCs w:val="24"/>
        </w:rPr>
      </w:pPr>
      <w:r w:rsidRPr="00A2733A">
        <w:rPr>
          <w:rFonts w:ascii="Comic Sans MS" w:eastAsia="Times New Roman" w:hAnsi="Comic Sans MS" w:cs="Arial"/>
          <w:color w:val="auto"/>
          <w:sz w:val="24"/>
          <w:szCs w:val="24"/>
          <w:lang w:val="en-GB" w:eastAsia="en-GB"/>
        </w:rPr>
        <w:br/>
      </w:r>
      <w:r w:rsidRPr="00A2733A">
        <w:rPr>
          <w:rFonts w:ascii="Comic Sans MS" w:eastAsia="Times New Roman" w:hAnsi="Comic Sans MS" w:cs="Arial"/>
          <w:color w:val="000000"/>
          <w:sz w:val="24"/>
          <w:szCs w:val="24"/>
          <w:lang w:val="en-GB" w:eastAsia="en-GB"/>
        </w:rPr>
        <w:t xml:space="preserve">Please return to </w:t>
      </w:r>
      <w:r>
        <w:rPr>
          <w:rFonts w:ascii="Comic Sans MS" w:eastAsia="Times New Roman" w:hAnsi="Comic Sans MS" w:cs="Arial"/>
          <w:color w:val="000000"/>
          <w:sz w:val="24"/>
          <w:szCs w:val="24"/>
          <w:lang w:val="en-GB" w:eastAsia="en-GB"/>
        </w:rPr>
        <w:t>HALF Fish Training</w:t>
      </w:r>
      <w:r w:rsidRPr="00A2733A">
        <w:rPr>
          <w:rFonts w:ascii="Comic Sans MS" w:eastAsia="Times New Roman" w:hAnsi="Comic Sans MS" w:cs="Arial"/>
          <w:color w:val="000000"/>
          <w:sz w:val="24"/>
          <w:szCs w:val="24"/>
          <w:lang w:val="en-GB" w:eastAsia="en-GB"/>
        </w:rPr>
        <w:t>, A</w:t>
      </w:r>
      <w:r w:rsidR="00164BAD">
        <w:rPr>
          <w:rFonts w:ascii="Comic Sans MS" w:eastAsia="Times New Roman" w:hAnsi="Comic Sans MS" w:cs="Arial"/>
          <w:color w:val="000000"/>
          <w:sz w:val="24"/>
          <w:szCs w:val="24"/>
          <w:lang w:val="en-GB" w:eastAsia="en-GB"/>
        </w:rPr>
        <w:t>ppeals</w:t>
      </w:r>
      <w:r w:rsidRPr="00A2733A">
        <w:rPr>
          <w:rFonts w:ascii="Comic Sans MS" w:eastAsia="Times New Roman" w:hAnsi="Comic Sans MS" w:cs="Arial"/>
          <w:color w:val="000000"/>
          <w:sz w:val="24"/>
          <w:szCs w:val="24"/>
          <w:lang w:val="en-GB" w:eastAsia="en-GB"/>
        </w:rPr>
        <w:t xml:space="preserve">, </w:t>
      </w:r>
      <w:r w:rsidR="002811D8">
        <w:rPr>
          <w:rFonts w:ascii="Comic Sans MS" w:eastAsia="Times New Roman" w:hAnsi="Comic Sans MS" w:cs="Arial"/>
          <w:color w:val="000000"/>
          <w:sz w:val="24"/>
          <w:szCs w:val="24"/>
          <w:lang w:val="en-GB" w:eastAsia="en-GB"/>
        </w:rPr>
        <w:t xml:space="preserve">HALF Fish HQ @ Daisyfield Pools, Daisy </w:t>
      </w:r>
      <w:r w:rsidR="00CB57D5">
        <w:rPr>
          <w:rFonts w:ascii="Comic Sans MS" w:eastAsia="Times New Roman" w:hAnsi="Comic Sans MS" w:cs="Arial"/>
          <w:color w:val="000000"/>
          <w:sz w:val="24"/>
          <w:szCs w:val="24"/>
          <w:lang w:val="en-GB" w:eastAsia="en-GB"/>
        </w:rPr>
        <w:t>L</w:t>
      </w:r>
      <w:r w:rsidR="002811D8">
        <w:rPr>
          <w:rFonts w:ascii="Comic Sans MS" w:eastAsia="Times New Roman" w:hAnsi="Comic Sans MS" w:cs="Arial"/>
          <w:color w:val="000000"/>
          <w:sz w:val="24"/>
          <w:szCs w:val="24"/>
          <w:lang w:val="en-GB" w:eastAsia="en-GB"/>
        </w:rPr>
        <w:t xml:space="preserve">ane, Blackburn, BB1 5HB </w:t>
      </w:r>
      <w:r w:rsidRPr="00A2733A">
        <w:rPr>
          <w:rFonts w:ascii="Comic Sans MS" w:eastAsia="Times New Roman" w:hAnsi="Comic Sans MS" w:cs="Arial"/>
          <w:color w:val="000000"/>
          <w:sz w:val="24"/>
          <w:szCs w:val="24"/>
          <w:lang w:val="en-GB" w:eastAsia="en-GB"/>
        </w:rPr>
        <w:t xml:space="preserve">or email </w:t>
      </w:r>
      <w:r w:rsidR="002811D8">
        <w:rPr>
          <w:rFonts w:ascii="Comic Sans MS" w:eastAsia="Times New Roman" w:hAnsi="Comic Sans MS" w:cs="Arial"/>
          <w:i/>
          <w:iCs/>
          <w:color w:val="0000FF"/>
          <w:sz w:val="24"/>
          <w:szCs w:val="24"/>
          <w:lang w:val="en-GB" w:eastAsia="en-GB"/>
        </w:rPr>
        <w:t>halffish@hotmail.co.uk</w:t>
      </w:r>
    </w:p>
    <w:sectPr w:rsidR="00166595" w:rsidRPr="00A2733A" w:rsidSect="00453134">
      <w:footerReference w:type="default" r:id="rId18"/>
      <w:pgSz w:w="12240" w:h="15840"/>
      <w:pgMar w:top="851" w:right="758" w:bottom="85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D567" w14:textId="77777777" w:rsidR="00595D70" w:rsidRDefault="00595D70">
      <w:pPr>
        <w:spacing w:before="0" w:after="0" w:line="240" w:lineRule="auto"/>
      </w:pPr>
      <w:r>
        <w:separator/>
      </w:r>
    </w:p>
  </w:endnote>
  <w:endnote w:type="continuationSeparator" w:id="0">
    <w:p w14:paraId="10E7527B" w14:textId="77777777" w:rsidR="00595D70" w:rsidRDefault="00595D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ymbolMT">
    <w:altName w:val="Cambria"/>
    <w:panose1 w:val="00000000000000000000"/>
    <w:charset w:val="00"/>
    <w:family w:val="roman"/>
    <w:notTrueType/>
    <w:pitch w:val="default"/>
  </w:font>
  <w:font w:name="Arial-ItalicMT">
    <w:altName w:val="Arial"/>
    <w:panose1 w:val="00000000000000000000"/>
    <w:charset w:val="00"/>
    <w:family w:val="roman"/>
    <w:notTrueType/>
    <w:pitch w:val="default"/>
  </w:font>
  <w:font w:name="Arial-BoldItalic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58B6" w14:textId="081B5EF0" w:rsidR="00B31A81" w:rsidRDefault="00B31A81" w:rsidP="00B31A81">
    <w:pPr>
      <w:pStyle w:val="Footer"/>
      <w:jc w:val="left"/>
    </w:pPr>
    <w:r>
      <w:rPr>
        <w:rFonts w:ascii="Comic Sans MS" w:hAnsi="Comic Sans MS"/>
      </w:rPr>
      <w:t>HALF FIsh Training Enquiries &amp; Appeals Policy V</w:t>
    </w:r>
    <w:r w:rsidR="0002576B">
      <w:rPr>
        <w:rFonts w:ascii="Comic Sans MS" w:hAnsi="Comic Sans MS"/>
      </w:rPr>
      <w:t>9</w:t>
    </w:r>
    <w:r>
      <w:rPr>
        <w:rFonts w:ascii="Comic Sans MS" w:hAnsi="Comic Sans MS"/>
      </w:rPr>
      <w:t xml:space="preserve"> APRIL </w:t>
    </w:r>
    <w:proofErr w:type="gramStart"/>
    <w:r>
      <w:rPr>
        <w:rFonts w:ascii="Comic Sans MS" w:hAnsi="Comic Sans MS"/>
      </w:rPr>
      <w:t>202</w:t>
    </w:r>
    <w:r w:rsidR="0002576B">
      <w:rPr>
        <w:rFonts w:ascii="Comic Sans MS" w:hAnsi="Comic Sans MS"/>
      </w:rPr>
      <w:t xml:space="preserve">6  </w:t>
    </w:r>
    <w:r w:rsidR="0002576B">
      <w:rPr>
        <w:rFonts w:ascii="Comic Sans MS" w:hAnsi="Comic Sans MS"/>
      </w:rPr>
      <w:tab/>
    </w:r>
    <w:proofErr w:type="gramEnd"/>
    <w:r>
      <w:rPr>
        <w:rFonts w:ascii="Comic Sans MS" w:hAnsi="Comic Sans MS"/>
      </w:rPr>
      <w:tab/>
      <w:t xml:space="preserve"> </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r>
    <w:sdt>
      <w:sdtPr>
        <w:id w:val="-1663609121"/>
        <w:docPartObj>
          <w:docPartGallery w:val="Page Numbers (Bottom of Page)"/>
          <w:docPartUnique/>
        </w:docPartObj>
      </w:sdtPr>
      <w:sdtEndPr/>
      <w:sdtContent>
        <w:sdt>
          <w:sdtPr>
            <w:id w:val="-1705238520"/>
            <w:docPartObj>
              <w:docPartGallery w:val="Page Numbers (Top of Page)"/>
              <w:docPartUnique/>
            </w:docPartObj>
          </w:sdtPr>
          <w:sdtEndPr/>
          <w:sdtContent>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sdtContent>
        </w:sdt>
      </w:sdtContent>
    </w:sdt>
  </w:p>
  <w:p w14:paraId="10D27678" w14:textId="07890BA4" w:rsidR="00FD3AD6" w:rsidRDefault="00FD3AD6" w:rsidP="00C7133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BF7F" w14:textId="77777777" w:rsidR="00595D70" w:rsidRDefault="00595D70">
      <w:pPr>
        <w:spacing w:before="0" w:after="0" w:line="240" w:lineRule="auto"/>
      </w:pPr>
      <w:r>
        <w:separator/>
      </w:r>
    </w:p>
  </w:footnote>
  <w:footnote w:type="continuationSeparator" w:id="0">
    <w:p w14:paraId="3D56876A" w14:textId="77777777" w:rsidR="00595D70" w:rsidRDefault="00595D7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15:restartNumberingAfterBreak="0">
    <w:nsid w:val="163805E5"/>
    <w:multiLevelType w:val="hybridMultilevel"/>
    <w:tmpl w:val="C1A0AC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5A0124D4"/>
    <w:multiLevelType w:val="hybridMultilevel"/>
    <w:tmpl w:val="34C6F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7F0042"/>
    <w:multiLevelType w:val="hybridMultilevel"/>
    <w:tmpl w:val="24E012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713629">
    <w:abstractNumId w:val="1"/>
  </w:num>
  <w:num w:numId="2" w16cid:durableId="1451046236">
    <w:abstractNumId w:val="1"/>
  </w:num>
  <w:num w:numId="3" w16cid:durableId="1298217408">
    <w:abstractNumId w:val="0"/>
  </w:num>
  <w:num w:numId="4" w16cid:durableId="943807377">
    <w:abstractNumId w:val="0"/>
  </w:num>
  <w:num w:numId="5" w16cid:durableId="531841437">
    <w:abstractNumId w:val="1"/>
  </w:num>
  <w:num w:numId="6" w16cid:durableId="1863398784">
    <w:abstractNumId w:val="0"/>
  </w:num>
  <w:num w:numId="7" w16cid:durableId="363605450">
    <w:abstractNumId w:val="4"/>
  </w:num>
  <w:num w:numId="8" w16cid:durableId="956568497">
    <w:abstractNumId w:val="3"/>
  </w:num>
  <w:num w:numId="9" w16cid:durableId="491679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34"/>
    <w:rsid w:val="0002576B"/>
    <w:rsid w:val="00036918"/>
    <w:rsid w:val="00056F14"/>
    <w:rsid w:val="00064762"/>
    <w:rsid w:val="00072FA5"/>
    <w:rsid w:val="00164BAD"/>
    <w:rsid w:val="00166595"/>
    <w:rsid w:val="001678DF"/>
    <w:rsid w:val="001F1774"/>
    <w:rsid w:val="001F678A"/>
    <w:rsid w:val="00223049"/>
    <w:rsid w:val="002328C6"/>
    <w:rsid w:val="002551BA"/>
    <w:rsid w:val="002811D8"/>
    <w:rsid w:val="002C1E21"/>
    <w:rsid w:val="002D660E"/>
    <w:rsid w:val="004071B9"/>
    <w:rsid w:val="00422F24"/>
    <w:rsid w:val="0045072E"/>
    <w:rsid w:val="00453134"/>
    <w:rsid w:val="004763BC"/>
    <w:rsid w:val="004A0F99"/>
    <w:rsid w:val="004F34F0"/>
    <w:rsid w:val="00515352"/>
    <w:rsid w:val="00516A28"/>
    <w:rsid w:val="0052165C"/>
    <w:rsid w:val="005417A5"/>
    <w:rsid w:val="00555E19"/>
    <w:rsid w:val="00595D70"/>
    <w:rsid w:val="00684DDA"/>
    <w:rsid w:val="006D68FB"/>
    <w:rsid w:val="006E66C7"/>
    <w:rsid w:val="006F1DB5"/>
    <w:rsid w:val="00713DD5"/>
    <w:rsid w:val="007159DE"/>
    <w:rsid w:val="0073402B"/>
    <w:rsid w:val="007568B1"/>
    <w:rsid w:val="0076043F"/>
    <w:rsid w:val="0084518C"/>
    <w:rsid w:val="008927F3"/>
    <w:rsid w:val="008A0DE4"/>
    <w:rsid w:val="008B059F"/>
    <w:rsid w:val="00994EE4"/>
    <w:rsid w:val="00A13B78"/>
    <w:rsid w:val="00A2733A"/>
    <w:rsid w:val="00A35886"/>
    <w:rsid w:val="00A91663"/>
    <w:rsid w:val="00AF464E"/>
    <w:rsid w:val="00B31A81"/>
    <w:rsid w:val="00BA7C1A"/>
    <w:rsid w:val="00BD3A18"/>
    <w:rsid w:val="00BF345A"/>
    <w:rsid w:val="00C31BA6"/>
    <w:rsid w:val="00C7133A"/>
    <w:rsid w:val="00CA402B"/>
    <w:rsid w:val="00CB57D5"/>
    <w:rsid w:val="00CD0EF5"/>
    <w:rsid w:val="00CE2A18"/>
    <w:rsid w:val="00D46272"/>
    <w:rsid w:val="00DA5CE8"/>
    <w:rsid w:val="00DC219B"/>
    <w:rsid w:val="00DE76F8"/>
    <w:rsid w:val="00E32804"/>
    <w:rsid w:val="00E627A3"/>
    <w:rsid w:val="00ED5A10"/>
    <w:rsid w:val="00EE5CFD"/>
    <w:rsid w:val="00EF4F03"/>
    <w:rsid w:val="00F2231E"/>
    <w:rsid w:val="00F352EC"/>
    <w:rsid w:val="00F357A6"/>
    <w:rsid w:val="00F71747"/>
    <w:rsid w:val="00F96816"/>
    <w:rsid w:val="00FC4FD3"/>
    <w:rsid w:val="00FD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E9C6D"/>
  <w15:chartTrackingRefBased/>
  <w15:docId w15:val="{9ABA772C-BB50-4045-8C74-7417F456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3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3134"/>
    <w:rPr>
      <w:rFonts w:ascii="ArialMT" w:hAnsi="ArialMT" w:hint="default"/>
      <w:b w:val="0"/>
      <w:bCs w:val="0"/>
      <w:i w:val="0"/>
      <w:iCs w:val="0"/>
      <w:color w:val="000000"/>
      <w:sz w:val="12"/>
      <w:szCs w:val="12"/>
    </w:rPr>
  </w:style>
  <w:style w:type="character" w:customStyle="1" w:styleId="fontstyle21">
    <w:name w:val="fontstyle21"/>
    <w:basedOn w:val="DefaultParagraphFont"/>
    <w:rsid w:val="00453134"/>
    <w:rPr>
      <w:rFonts w:ascii="Arial-BoldMT" w:hAnsi="Arial-BoldMT" w:hint="default"/>
      <w:b/>
      <w:bCs/>
      <w:i w:val="0"/>
      <w:iCs w:val="0"/>
      <w:color w:val="000000"/>
      <w:sz w:val="22"/>
      <w:szCs w:val="22"/>
    </w:rPr>
  </w:style>
  <w:style w:type="character" w:customStyle="1" w:styleId="fontstyle31">
    <w:name w:val="fontstyle31"/>
    <w:basedOn w:val="DefaultParagraphFont"/>
    <w:rsid w:val="00453134"/>
    <w:rPr>
      <w:rFonts w:ascii="SymbolMT" w:hAnsi="SymbolMT" w:hint="default"/>
      <w:b w:val="0"/>
      <w:bCs w:val="0"/>
      <w:i w:val="0"/>
      <w:iCs w:val="0"/>
      <w:color w:val="000000"/>
      <w:sz w:val="22"/>
      <w:szCs w:val="22"/>
    </w:rPr>
  </w:style>
  <w:style w:type="character" w:customStyle="1" w:styleId="fontstyle41">
    <w:name w:val="fontstyle41"/>
    <w:basedOn w:val="DefaultParagraphFont"/>
    <w:rsid w:val="0052165C"/>
    <w:rPr>
      <w:rFonts w:ascii="Arial-ItalicMT" w:hAnsi="Arial-ItalicMT" w:hint="default"/>
      <w:b w:val="0"/>
      <w:bCs w:val="0"/>
      <w:i/>
      <w:iCs/>
      <w:color w:val="000000"/>
      <w:sz w:val="22"/>
      <w:szCs w:val="22"/>
    </w:rPr>
  </w:style>
  <w:style w:type="paragraph" w:styleId="ListParagraph">
    <w:name w:val="List Paragraph"/>
    <w:basedOn w:val="Normal"/>
    <w:uiPriority w:val="34"/>
    <w:semiHidden/>
    <w:qFormat/>
    <w:rsid w:val="00056F14"/>
    <w:pPr>
      <w:ind w:left="720"/>
      <w:contextualSpacing/>
    </w:pPr>
  </w:style>
  <w:style w:type="character" w:customStyle="1" w:styleId="fontstyle51">
    <w:name w:val="fontstyle51"/>
    <w:basedOn w:val="DefaultParagraphFont"/>
    <w:rsid w:val="0084518C"/>
    <w:rPr>
      <w:rFonts w:ascii="Arial-BoldItalicMT" w:hAnsi="Arial-BoldItalicMT" w:hint="default"/>
      <w:b/>
      <w:bCs/>
      <w:i/>
      <w:iCs/>
      <w:color w:val="000000"/>
      <w:sz w:val="22"/>
      <w:szCs w:val="22"/>
    </w:rPr>
  </w:style>
  <w:style w:type="character" w:styleId="UnresolvedMention">
    <w:name w:val="Unresolved Mention"/>
    <w:basedOn w:val="DefaultParagraphFont"/>
    <w:uiPriority w:val="99"/>
    <w:semiHidden/>
    <w:unhideWhenUsed/>
    <w:rsid w:val="00CD0EF5"/>
    <w:rPr>
      <w:color w:val="605E5C"/>
      <w:shd w:val="clear" w:color="auto" w:fill="E1DFDD"/>
    </w:rPr>
  </w:style>
  <w:style w:type="character" w:customStyle="1" w:styleId="fontstyle61">
    <w:name w:val="fontstyle61"/>
    <w:basedOn w:val="DefaultParagraphFont"/>
    <w:rsid w:val="00A2733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88905">
      <w:bodyDiv w:val="1"/>
      <w:marLeft w:val="0"/>
      <w:marRight w:val="0"/>
      <w:marTop w:val="0"/>
      <w:marBottom w:val="0"/>
      <w:divBdr>
        <w:top w:val="none" w:sz="0" w:space="0" w:color="auto"/>
        <w:left w:val="none" w:sz="0" w:space="0" w:color="auto"/>
        <w:bottom w:val="none" w:sz="0" w:space="0" w:color="auto"/>
        <w:right w:val="none" w:sz="0" w:space="0" w:color="auto"/>
      </w:divBdr>
    </w:div>
    <w:div w:id="569198466">
      <w:bodyDiv w:val="1"/>
      <w:marLeft w:val="0"/>
      <w:marRight w:val="0"/>
      <w:marTop w:val="0"/>
      <w:marBottom w:val="0"/>
      <w:divBdr>
        <w:top w:val="none" w:sz="0" w:space="0" w:color="auto"/>
        <w:left w:val="none" w:sz="0" w:space="0" w:color="auto"/>
        <w:bottom w:val="none" w:sz="0" w:space="0" w:color="auto"/>
        <w:right w:val="none" w:sz="0" w:space="0" w:color="auto"/>
      </w:divBdr>
    </w:div>
    <w:div w:id="649679125">
      <w:bodyDiv w:val="1"/>
      <w:marLeft w:val="0"/>
      <w:marRight w:val="0"/>
      <w:marTop w:val="0"/>
      <w:marBottom w:val="0"/>
      <w:divBdr>
        <w:top w:val="none" w:sz="0" w:space="0" w:color="auto"/>
        <w:left w:val="none" w:sz="0" w:space="0" w:color="auto"/>
        <w:bottom w:val="none" w:sz="0" w:space="0" w:color="auto"/>
        <w:right w:val="none" w:sz="0" w:space="0" w:color="auto"/>
      </w:divBdr>
    </w:div>
    <w:div w:id="831139977">
      <w:bodyDiv w:val="1"/>
      <w:marLeft w:val="0"/>
      <w:marRight w:val="0"/>
      <w:marTop w:val="0"/>
      <w:marBottom w:val="0"/>
      <w:divBdr>
        <w:top w:val="none" w:sz="0" w:space="0" w:color="auto"/>
        <w:left w:val="none" w:sz="0" w:space="0" w:color="auto"/>
        <w:bottom w:val="none" w:sz="0" w:space="0" w:color="auto"/>
        <w:right w:val="none" w:sz="0" w:space="0" w:color="auto"/>
      </w:divBdr>
    </w:div>
    <w:div w:id="968969630">
      <w:bodyDiv w:val="1"/>
      <w:marLeft w:val="0"/>
      <w:marRight w:val="0"/>
      <w:marTop w:val="0"/>
      <w:marBottom w:val="0"/>
      <w:divBdr>
        <w:top w:val="none" w:sz="0" w:space="0" w:color="auto"/>
        <w:left w:val="none" w:sz="0" w:space="0" w:color="auto"/>
        <w:bottom w:val="none" w:sz="0" w:space="0" w:color="auto"/>
        <w:right w:val="none" w:sz="0" w:space="0" w:color="auto"/>
      </w:divBdr>
    </w:div>
    <w:div w:id="1173227705">
      <w:bodyDiv w:val="1"/>
      <w:marLeft w:val="0"/>
      <w:marRight w:val="0"/>
      <w:marTop w:val="0"/>
      <w:marBottom w:val="0"/>
      <w:divBdr>
        <w:top w:val="none" w:sz="0" w:space="0" w:color="auto"/>
        <w:left w:val="none" w:sz="0" w:space="0" w:color="auto"/>
        <w:bottom w:val="none" w:sz="0" w:space="0" w:color="auto"/>
        <w:right w:val="none" w:sz="0" w:space="0" w:color="auto"/>
      </w:divBdr>
    </w:div>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gle.co.uk/url?sa=i&amp;rct=j&amp;q=&amp;esrc=s&amp;source=images&amp;cd=&amp;cad=rja&amp;uact=8&amp;ved=2ahUKEwj8ppKt0bPgAhVtAWMBHXK3BbsQjRx6BAgBEAU&amp;url=https%3A%2F%2Fwww.magnavitae.org%2Fget-qualified%2Fswim-england-approved-training-centre%2Fse-qualificationsatc-logo-rgb%2F&amp;psig=AOvVaw1cTQbRep42wmcXhahx01vg&amp;ust=1549972948957787" TargetMode="External"/><Relationship Id="rId17" Type="http://schemas.openxmlformats.org/officeDocument/2006/relationships/hyperlink" Target="mailto:halffish@hotmail.co.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half-fish-training.co.uk/half-fish-hq/"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StudentReport.dotx" TargetMode="External"/></Relationship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2020-06-01T00:00:00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D81A8-3348-4C41-87EC-11D0EF22FCB7}">
  <ds:schemaRefs>
    <ds:schemaRef ds:uri="http://schemas.openxmlformats.org/officeDocument/2006/bibliography"/>
  </ds:schemaRefs>
</ds:datastoreItem>
</file>

<file path=customXml/itemProps3.xml><?xml version="1.0" encoding="utf-8"?>
<ds:datastoreItem xmlns:ds="http://schemas.openxmlformats.org/officeDocument/2006/customXml" ds:itemID="{156B0418-D7D4-4AB0-98C7-3E16C42A92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StudentReport</Template>
  <TotalTime>0</TotalTime>
  <Pages>7</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HALF Fish HQ</dc:creator>
  <cp:keywords>Appeals Policy</cp:keywords>
  <cp:lastModifiedBy>Half Fish Training</cp:lastModifiedBy>
  <cp:revision>2</cp:revision>
  <cp:lastPrinted>2022-05-24T17:44:00Z</cp:lastPrinted>
  <dcterms:created xsi:type="dcterms:W3CDTF">2026-03-13T13:53:00Z</dcterms:created>
  <dcterms:modified xsi:type="dcterms:W3CDTF">2026-03-13T13:53:00Z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